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E965EC" w:rsidR="00E965EC" w:rsidP="00E965EC" w:rsidRDefault="003661FF" w14:paraId="4AE0B7AC" w14:textId="7E1F8B81">
      <w:pPr>
        <w:pStyle w:val="En-tte"/>
        <w:shd w:val="clear" w:color="auto" w:fill="00B0F0"/>
        <w:tabs>
          <w:tab w:val="left" w:pos="5394"/>
        </w:tabs>
        <w:ind w:left="-709" w:right="3967"/>
        <w:contextualSpacing/>
        <w:jc w:val="center"/>
        <w:rPr>
          <w:rFonts w:cstheme="minorHAnsi"/>
          <w:color w:val="FFFFFF" w:themeColor="background1"/>
          <w:sz w:val="24"/>
          <w:szCs w:val="30"/>
        </w:rPr>
      </w:pPr>
      <w:r>
        <w:rPr>
          <w:rFonts w:cstheme="minorHAnsi"/>
          <w:noProof/>
          <w:sz w:val="2"/>
          <w:lang w:eastAsia="fr-FR"/>
        </w:rPr>
        <w:drawing>
          <wp:anchor distT="0" distB="0" distL="114300" distR="114300" simplePos="0" relativeHeight="251662336" behindDoc="1" locked="0" layoutInCell="1" allowOverlap="1" wp14:anchorId="0081342E" wp14:editId="445B19D6">
            <wp:simplePos x="0" y="0"/>
            <wp:positionH relativeFrom="column">
              <wp:posOffset>3736340</wp:posOffset>
            </wp:positionH>
            <wp:positionV relativeFrom="paragraph">
              <wp:posOffset>-150384</wp:posOffset>
            </wp:positionV>
            <wp:extent cx="1764000" cy="1764000"/>
            <wp:effectExtent l="0" t="0" r="8255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-photo-of-a-woman-in-a-wine-cellar-with-wooden-ba-wtnvDlilQ9Kr4LLcHpNxeA-GNAZYx6KSH-qcyLe45H8yg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5EC" w:rsidR="00E965EC">
        <w:rPr>
          <w:noProof/>
          <w:color w:val="FFFFFF" w:themeColor="background1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85C51E" wp14:editId="4561A0E1">
                <wp:simplePos x="0" y="0"/>
                <wp:positionH relativeFrom="column">
                  <wp:posOffset>-909955</wp:posOffset>
                </wp:positionH>
                <wp:positionV relativeFrom="paragraph">
                  <wp:posOffset>-150495</wp:posOffset>
                </wp:positionV>
                <wp:extent cx="4552950" cy="1762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762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31A8CA8">
              <v:rect id="Rectangle 5" style="position:absolute;margin-left:-71.65pt;margin-top:-11.85pt;width:358.5pt;height:138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2d050" strokecolor="#92d050" strokeweight="1pt" w14:anchorId="3F54FF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"/>
            </w:pict>
          </mc:Fallback>
        </mc:AlternateContent>
      </w:r>
      <w:r w:rsidRPr="00E965EC" w:rsidR="00E965EC">
        <w:rPr>
          <w:rFonts w:cstheme="minorHAnsi"/>
          <w:color w:val="FFFFFF" w:themeColor="background1"/>
          <w:sz w:val="24"/>
          <w:szCs w:val="30"/>
        </w:rPr>
        <w:t>Niveau 5 </w:t>
      </w:r>
      <w:r w:rsidRPr="00E965EC" w:rsidR="00E965EC">
        <w:rPr>
          <w:rFonts w:cstheme="minorHAnsi"/>
          <w:color w:val="FFFFFF" w:themeColor="background1"/>
          <w:szCs w:val="30"/>
        </w:rPr>
        <w:t>|</w:t>
      </w:r>
      <w:r w:rsidRPr="00E965EC" w:rsidR="00E965EC">
        <w:rPr>
          <w:rFonts w:cstheme="minorHAnsi"/>
          <w:color w:val="FFFFFF" w:themeColor="background1"/>
          <w:sz w:val="24"/>
          <w:szCs w:val="30"/>
        </w:rPr>
        <w:t xml:space="preserve"> Sur </w:t>
      </w:r>
      <w:r w:rsidRPr="00E965EC" w:rsidR="00E965EC">
        <w:rPr>
          <w:rFonts w:cstheme="minorHAnsi"/>
          <w:b/>
          <w:color w:val="FFFFFF" w:themeColor="background1"/>
          <w:sz w:val="28"/>
          <w:szCs w:val="30"/>
        </w:rPr>
        <w:t>2</w:t>
      </w:r>
      <w:r w:rsidRPr="00E965EC" w:rsidR="00E965EC">
        <w:rPr>
          <w:rFonts w:cstheme="minorHAnsi"/>
          <w:color w:val="FFFFFF" w:themeColor="background1"/>
          <w:sz w:val="24"/>
          <w:szCs w:val="30"/>
        </w:rPr>
        <w:t xml:space="preserve"> ans </w:t>
      </w:r>
      <w:r w:rsidRPr="00E965EC" w:rsidR="00E965EC">
        <w:rPr>
          <w:rFonts w:cstheme="minorHAnsi"/>
          <w:color w:val="FFFFFF" w:themeColor="background1"/>
          <w:szCs w:val="30"/>
        </w:rPr>
        <w:t>|</w:t>
      </w:r>
      <w:r w:rsidRPr="00E965EC" w:rsidR="00E965EC">
        <w:rPr>
          <w:rFonts w:cstheme="minorHAnsi"/>
          <w:color w:val="FFFFFF" w:themeColor="background1"/>
          <w:sz w:val="24"/>
          <w:szCs w:val="30"/>
        </w:rPr>
        <w:t xml:space="preserve"> </w:t>
      </w:r>
      <w:r w:rsidRPr="00E965EC" w:rsidR="00E965EC">
        <w:rPr>
          <w:rFonts w:cstheme="minorHAnsi"/>
          <w:b/>
          <w:color w:val="FFFFFF" w:themeColor="background1"/>
          <w:sz w:val="28"/>
          <w:szCs w:val="30"/>
        </w:rPr>
        <w:t>Apprentissage</w:t>
      </w:r>
    </w:p>
    <w:p w:rsidRPr="00E965EC" w:rsidR="00E965EC" w:rsidP="00E965EC" w:rsidRDefault="00E965EC" w14:paraId="71714E08" w14:textId="3994020D">
      <w:pPr>
        <w:pStyle w:val="En-tte"/>
        <w:tabs>
          <w:tab w:val="clear" w:pos="9072"/>
          <w:tab w:val="right" w:pos="5245"/>
        </w:tabs>
        <w:spacing w:before="120"/>
        <w:ind w:left="-709" w:right="3967"/>
        <w:rPr>
          <w:rFonts w:cstheme="minorHAnsi"/>
          <w:color w:val="FFFFFF" w:themeColor="background1"/>
          <w:sz w:val="32"/>
          <w:szCs w:val="36"/>
        </w:rPr>
      </w:pPr>
      <w:r w:rsidRPr="00E965EC">
        <w:rPr>
          <w:rFonts w:cstheme="minorHAnsi"/>
          <w:color w:val="FFFFFF" w:themeColor="background1"/>
          <w:sz w:val="32"/>
          <w:szCs w:val="36"/>
        </w:rPr>
        <w:t>(BTSa TC) Technico-Commercial Spécialité : </w:t>
      </w:r>
    </w:p>
    <w:p w:rsidRPr="00E965EC" w:rsidR="00E965EC" w:rsidP="00E965EC" w:rsidRDefault="00E965EC" w14:paraId="411B04E6" w14:textId="3F231C01">
      <w:pPr>
        <w:pStyle w:val="En-tte"/>
        <w:tabs>
          <w:tab w:val="clear" w:pos="9072"/>
          <w:tab w:val="right" w:pos="5245"/>
        </w:tabs>
        <w:spacing w:before="120"/>
        <w:ind w:left="-709" w:right="3967"/>
        <w:rPr>
          <w:rFonts w:cstheme="minorHAnsi"/>
          <w:color w:val="FFFFFF" w:themeColor="background1"/>
          <w:sz w:val="32"/>
          <w:szCs w:val="36"/>
        </w:rPr>
      </w:pPr>
      <w:r w:rsidRPr="00E965EC">
        <w:rPr>
          <w:rFonts w:cstheme="minorHAnsi"/>
          <w:color w:val="FFFFFF" w:themeColor="background1"/>
          <w:sz w:val="32"/>
          <w:szCs w:val="36"/>
        </w:rPr>
        <w:t>-Vins, Bières et Spiritueux</w:t>
      </w:r>
    </w:p>
    <w:p w:rsidRPr="00E965EC" w:rsidR="00E965EC" w:rsidP="00E965EC" w:rsidRDefault="00E965EC" w14:paraId="75DEE2EA" w14:textId="20B1E7BE">
      <w:pPr>
        <w:pStyle w:val="En-tte"/>
        <w:tabs>
          <w:tab w:val="clear" w:pos="9072"/>
          <w:tab w:val="right" w:pos="5245"/>
        </w:tabs>
        <w:spacing w:before="120"/>
        <w:ind w:left="-709" w:right="3967"/>
        <w:rPr>
          <w:rFonts w:cstheme="minorHAnsi"/>
          <w:b/>
          <w:color w:val="FFFFFF" w:themeColor="background1"/>
          <w:szCs w:val="24"/>
        </w:rPr>
      </w:pPr>
      <w:r w:rsidRPr="00E965EC">
        <w:rPr>
          <w:rFonts w:cstheme="minorHAnsi"/>
          <w:color w:val="FFFFFF" w:themeColor="background1"/>
          <w:sz w:val="32"/>
          <w:szCs w:val="36"/>
        </w:rPr>
        <w:t>-Alimentation et Boissons</w:t>
      </w:r>
    </w:p>
    <w:p w:rsidRPr="00E965EC" w:rsidR="00E965EC" w:rsidP="00E965EC" w:rsidRDefault="00E965EC" w14:paraId="26AE96FB" w14:textId="08E4D35B">
      <w:pPr>
        <w:pStyle w:val="En-tte"/>
        <w:tabs>
          <w:tab w:val="clear" w:pos="4536"/>
          <w:tab w:val="clear" w:pos="9072"/>
          <w:tab w:val="right" w:pos="5245"/>
        </w:tabs>
        <w:ind w:left="-709" w:right="3967"/>
        <w:rPr>
          <w:rFonts w:cstheme="minorHAnsi"/>
          <w:b/>
          <w:color w:val="FFFFFF" w:themeColor="background1"/>
        </w:rPr>
      </w:pPr>
      <w:r w:rsidRPr="00E965EC">
        <w:rPr>
          <w:rFonts w:cstheme="minorHAnsi"/>
          <w:color w:val="FFFFFF" w:themeColor="background1"/>
        </w:rPr>
        <w:t xml:space="preserve">Formation disponible sur </w:t>
      </w:r>
      <w:r w:rsidRPr="00E965EC">
        <w:rPr>
          <w:rFonts w:cstheme="minorHAnsi"/>
          <w:b/>
          <w:color w:val="FFFFFF" w:themeColor="background1"/>
        </w:rPr>
        <w:t>St Maximin la Ste Baume (83470)</w:t>
      </w:r>
    </w:p>
    <w:p w:rsidRPr="00D4080A" w:rsidR="009E56E3" w:rsidP="00E965EC" w:rsidRDefault="009E56E3" w14:paraId="6D3DE551" w14:textId="07B0F41A">
      <w:pPr>
        <w:tabs>
          <w:tab w:val="right" w:pos="5245"/>
        </w:tabs>
        <w:ind w:left="-709" w:right="3967"/>
        <w:rPr>
          <w:rFonts w:cstheme="minorHAnsi"/>
          <w:sz w:val="2"/>
        </w:rPr>
      </w:pPr>
    </w:p>
    <w:tbl>
      <w:tblPr>
        <w:tblStyle w:val="Grilledutableau"/>
        <w:tblW w:w="10490" w:type="dxa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D9D9" w:themeFill="background1" w:themeFillShade="D9"/>
        <w:tblCellMar>
          <w:top w:w="340" w:type="dxa"/>
          <w:left w:w="0" w:type="dxa"/>
          <w:bottom w:w="34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Pr="00D4080A" w:rsidR="00287CDC" w:rsidTr="1D62FD5B" w14:paraId="2958E71E" w14:textId="77777777">
        <w:trPr>
          <w:trHeight w:val="237"/>
        </w:trPr>
        <w:tc>
          <w:tcPr>
            <w:tcW w:w="10490" w:type="dxa"/>
            <w:shd w:val="clear" w:color="auto" w:fill="auto"/>
            <w:vAlign w:val="center"/>
          </w:tcPr>
          <w:p w:rsidRPr="00E965EC" w:rsidR="00E965EC" w:rsidP="00E965EC" w:rsidRDefault="00E965EC" w14:paraId="10C0C04D" w14:textId="0D07BC15">
            <w:pPr>
              <w:tabs>
                <w:tab w:val="left" w:pos="10782"/>
                <w:tab w:val="left" w:pos="11445"/>
              </w:tabs>
              <w:ind w:right="426"/>
              <w:jc w:val="both"/>
              <w:rPr>
                <w:rFonts w:cstheme="minorHAnsi"/>
                <w:b/>
                <w:color w:val="C00000"/>
                <w:sz w:val="28"/>
                <w:szCs w:val="26"/>
              </w:rPr>
            </w:pPr>
            <w:r w:rsidRPr="00D32AD2">
              <w:rPr>
                <w:rFonts w:cstheme="minorHAnsi"/>
                <w:b/>
                <w:color w:val="C00000"/>
                <w:sz w:val="28"/>
                <w:szCs w:val="26"/>
              </w:rPr>
              <w:t>Objectif de la formation</w:t>
            </w:r>
          </w:p>
          <w:tbl>
            <w:tblPr>
              <w:tblStyle w:val="Grilledutableau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274"/>
              <w:gridCol w:w="2812"/>
              <w:gridCol w:w="1583"/>
              <w:gridCol w:w="3821"/>
            </w:tblGrid>
            <w:tr w:rsidR="00D32AD2" w:rsidTr="1D62FD5B" w14:paraId="1EDE7955" w14:textId="77777777">
              <w:tc>
                <w:tcPr>
                  <w:tcW w:w="0" w:type="auto"/>
                  <w:gridSpan w:val="2"/>
                  <w:vAlign w:val="center"/>
                </w:tcPr>
                <w:p w:rsidRPr="001152D8" w:rsidR="00D32AD2" w:rsidP="001152D8" w:rsidRDefault="001152D8" w14:paraId="456F3469" w14:textId="1274C9C7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152D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COMPETENCE COMMUNE :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Pr="001152D8" w:rsidR="00D32AD2" w:rsidP="001152D8" w:rsidRDefault="001152D8" w14:paraId="1CA5C760" w14:textId="6FAA9B6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152D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COMPETENCE SPECIFIQUE :</w:t>
                  </w:r>
                </w:p>
              </w:tc>
            </w:tr>
            <w:tr w:rsidR="001152D8" w:rsidTr="1D62FD5B" w14:paraId="7226B1E9" w14:textId="56DCE1D0">
              <w:tc>
                <w:tcPr>
                  <w:tcW w:w="0" w:type="auto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D32AD2" w:rsidR="00D32AD2" w:rsidP="001152D8" w:rsidRDefault="001152D8" w14:paraId="4518EEAD" w14:textId="3E21827A">
                  <w:pPr>
                    <w:spacing w:line="240" w:lineRule="exact"/>
                    <w:jc w:val="center"/>
                    <w:rPr>
                      <w:rFonts w:cstheme="minorHAnsi"/>
                      <w:color w:val="000000"/>
                      <w:sz w:val="28"/>
                      <w:szCs w:val="26"/>
                    </w:rPr>
                  </w:pPr>
                  <w:r w:rsidRPr="00D32AD2"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COMMUNICATION ET REACTION EN SITUATION PROFESSIONNELLE</w:t>
                  </w:r>
                </w:p>
              </w:tc>
              <w:tc>
                <w:tcPr>
                  <w:tcW w:w="0" w:type="auto"/>
                  <w:tcBorders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 w:rsidRPr="00E60ADA" w:rsidR="00D32AD2" w:rsidP="00C17258" w:rsidRDefault="00D32AD2" w14:paraId="688930EC" w14:textId="0FEA395C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E60ADA">
                    <w:rPr>
                      <w:rFonts w:asciiTheme="majorHAnsi" w:hAnsiTheme="majorHAnsi" w:cstheme="majorHAnsi"/>
                      <w:szCs w:val="20"/>
                    </w:rPr>
                    <w:t>Instaurer un bon niveau de communication et de dialogue avec ses interlocuteurs immédiats pour créer les conditions favorables de sa contribution à l’atteinte des objectifs de l’entreprise.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="00D32AD2" w:rsidP="001152D8" w:rsidRDefault="00501C08" w14:paraId="320330E9" w14:textId="7FFAD384">
                  <w:pPr>
                    <w:jc w:val="center"/>
                    <w:rPr>
                      <w:rFonts w:cstheme="minorHAnsi"/>
                      <w:b/>
                      <w:noProof/>
                      <w:color w:val="FFFFFF" w:themeColor="background1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 xml:space="preserve">SECTEUR : </w:t>
                  </w:r>
                </w:p>
                <w:p w:rsidR="00501C08" w:rsidP="001152D8" w:rsidRDefault="00501C08" w14:paraId="702CF43B" w14:textId="22D7457C">
                  <w:pPr>
                    <w:jc w:val="center"/>
                    <w:rPr>
                      <w:rFonts w:cstheme="minorHAnsi"/>
                      <w:b/>
                      <w:noProof/>
                      <w:color w:val="FFFFFF" w:themeColor="background1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Vins, Bières et Spritueux</w:t>
                  </w:r>
                  <w:r w:rsidR="002D5375">
                    <w:rPr>
                      <w:rFonts w:cstheme="minorHAnsi"/>
                      <w:b/>
                      <w:noProof/>
                      <w:color w:val="FFFFFF" w:themeColor="background1"/>
                    </w:rPr>
                    <w:t xml:space="preserve"> /</w:t>
                  </w:r>
                </w:p>
                <w:p w:rsidRPr="001152D8" w:rsidR="00501C08" w:rsidP="001152D8" w:rsidRDefault="00501C08" w14:paraId="00A218BF" w14:textId="1B1D487A">
                  <w:pPr>
                    <w:jc w:val="center"/>
                    <w:rPr>
                      <w:rFonts w:cstheme="minorHAnsi"/>
                      <w:b/>
                      <w:noProof/>
                      <w:color w:val="FFFFFF" w:themeColor="background1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Alimentation et Boisson</w:t>
                  </w:r>
                  <w:r w:rsidR="00A93D30"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left w:val="single" w:color="FFFFFF" w:themeColor="background1" w:sz="4" w:space="0"/>
                    <w:bottom w:val="single" w:color="FFFFFF" w:themeColor="background1" w:sz="4" w:space="0"/>
                  </w:tcBorders>
                  <w:vAlign w:val="center"/>
                </w:tcPr>
                <w:p w:rsidR="00D32AD2" w:rsidP="1D62FD5B" w:rsidRDefault="00501C08" w14:paraId="2E2C06A5" w14:textId="1B8C20F7">
                  <w:pPr>
                    <w:rPr>
                      <w:rFonts w:asciiTheme="majorHAnsi" w:hAnsiTheme="majorHAnsi" w:cstheme="majorBidi"/>
                    </w:rPr>
                  </w:pPr>
                  <w:r w:rsidRPr="1D62FD5B">
                    <w:rPr>
                      <w:rFonts w:asciiTheme="majorHAnsi" w:hAnsiTheme="majorHAnsi" w:cstheme="majorBidi"/>
                      <w:b/>
                      <w:bCs/>
                    </w:rPr>
                    <w:t>Vins, bières et Spiritueux :</w:t>
                  </w:r>
                  <w:r w:rsidRPr="1D62FD5B">
                    <w:rPr>
                      <w:rFonts w:asciiTheme="majorHAnsi" w:hAnsiTheme="majorHAnsi" w:cstheme="majorBidi"/>
                    </w:rPr>
                    <w:t xml:space="preserve"> </w:t>
                  </w:r>
                  <w:r w:rsidRPr="1D62FD5B" w:rsidR="00595054">
                    <w:rPr>
                      <w:rFonts w:asciiTheme="majorHAnsi" w:hAnsiTheme="majorHAnsi" w:cstheme="majorBidi"/>
                    </w:rPr>
                    <w:t>Exercer son activi</w:t>
                  </w:r>
                  <w:r w:rsidRPr="1D62FD5B" w:rsidR="00162790">
                    <w:rPr>
                      <w:rFonts w:asciiTheme="majorHAnsi" w:hAnsiTheme="majorHAnsi" w:cstheme="majorBidi"/>
                    </w:rPr>
                    <w:t>té dans diverses structures telle</w:t>
                  </w:r>
                  <w:r w:rsidRPr="1D62FD5B" w:rsidR="7D2F1FCB">
                    <w:rPr>
                      <w:rFonts w:asciiTheme="majorHAnsi" w:hAnsiTheme="majorHAnsi" w:cstheme="majorBidi"/>
                    </w:rPr>
                    <w:t>s</w:t>
                  </w:r>
                  <w:r w:rsidRPr="1D62FD5B" w:rsidR="00595054">
                    <w:rPr>
                      <w:rFonts w:asciiTheme="majorHAnsi" w:hAnsiTheme="majorHAnsi" w:cstheme="majorBidi"/>
                    </w:rPr>
                    <w:t xml:space="preserve"> que producteur, indépendant, coopérative, </w:t>
                  </w:r>
                  <w:r w:rsidRPr="1D62FD5B" w:rsidR="00162790">
                    <w:rPr>
                      <w:rFonts w:asciiTheme="majorHAnsi" w:hAnsiTheme="majorHAnsi" w:cstheme="majorBidi"/>
                    </w:rPr>
                    <w:t>domaine ..</w:t>
                  </w:r>
                  <w:r w:rsidRPr="1D62FD5B" w:rsidR="00595054">
                    <w:rPr>
                      <w:rFonts w:asciiTheme="majorHAnsi" w:hAnsiTheme="majorHAnsi" w:cstheme="majorBidi"/>
                    </w:rPr>
                    <w:t>. Comprendre la préparation de la prospection, la prise de rendez-vous, le suivi des ventes réalisées</w:t>
                  </w:r>
                  <w:r w:rsidRPr="1D62FD5B" w:rsidR="00162790">
                    <w:rPr>
                      <w:rFonts w:asciiTheme="majorHAnsi" w:hAnsiTheme="majorHAnsi" w:cstheme="majorBidi"/>
                    </w:rPr>
                    <w:t>, la commercialisation ai</w:t>
                  </w:r>
                  <w:r w:rsidRPr="1D62FD5B" w:rsidR="0025210B">
                    <w:rPr>
                      <w:rFonts w:asciiTheme="majorHAnsi" w:hAnsiTheme="majorHAnsi" w:cstheme="majorBidi"/>
                    </w:rPr>
                    <w:t>nsi que le démarchage clientèle</w:t>
                  </w:r>
                  <w:r w:rsidRPr="1D62FD5B" w:rsidR="00162790">
                    <w:rPr>
                      <w:rFonts w:asciiTheme="majorHAnsi" w:hAnsiTheme="majorHAnsi" w:cstheme="majorBidi"/>
                    </w:rPr>
                    <w:t>.</w:t>
                  </w:r>
                </w:p>
                <w:p w:rsidRPr="00E60ADA" w:rsidR="00A93D30" w:rsidP="002D5375" w:rsidRDefault="00162790" w14:paraId="72CFBEF4" w14:textId="146DC6CB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517ACB">
                    <w:rPr>
                      <w:rFonts w:asciiTheme="majorHAnsi" w:hAnsiTheme="majorHAnsi" w:cstheme="majorHAnsi"/>
                      <w:b/>
                      <w:szCs w:val="20"/>
                    </w:rPr>
                    <w:t>Alimentation et Boisson</w:t>
                  </w:r>
                  <w:r w:rsidR="00A93D30">
                    <w:rPr>
                      <w:rFonts w:asciiTheme="majorHAnsi" w:hAnsiTheme="majorHAnsi" w:cstheme="majorHAnsi"/>
                      <w:b/>
                      <w:szCs w:val="20"/>
                    </w:rPr>
                    <w:t>s</w:t>
                  </w:r>
                  <w:r w:rsidRPr="00517ACB">
                    <w:rPr>
                      <w:rFonts w:asciiTheme="majorHAnsi" w:hAnsiTheme="majorHAnsi" w:cstheme="majorHAnsi"/>
                      <w:b/>
                      <w:szCs w:val="20"/>
                    </w:rPr>
                    <w:t> :</w:t>
                  </w:r>
                  <w:r>
                    <w:rPr>
                      <w:rFonts w:asciiTheme="majorHAnsi" w:hAnsiTheme="majorHAnsi" w:cstheme="majorHAnsi"/>
                      <w:szCs w:val="20"/>
                    </w:rPr>
                    <w:t xml:space="preserve"> Contribuer au développement des ventes dans le respect de l’application de la politique commerciale. Apporter des conseils, des services ainsi que le suivi auprès de la clientèle. </w:t>
                  </w:r>
                  <w:r w:rsidR="00E73D6E">
                    <w:rPr>
                      <w:rFonts w:asciiTheme="majorHAnsi" w:hAnsiTheme="majorHAnsi" w:cstheme="majorHAnsi"/>
                      <w:szCs w:val="20"/>
                    </w:rPr>
                    <w:t>Organiser des animations et des évènements promotionnels dans les entreprises du commerce.</w:t>
                  </w:r>
                </w:p>
              </w:tc>
            </w:tr>
            <w:tr w:rsidR="001152D8" w:rsidTr="1D62FD5B" w14:paraId="0D259575" w14:textId="5B4B1649">
              <w:tc>
                <w:tcPr>
                  <w:tcW w:w="0" w:type="auto"/>
                  <w:tcBorders>
                    <w:top w:val="single" w:color="FFFFFF" w:themeColor="background1" w:sz="36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001152D8" w:rsidRDefault="001152D8" w14:paraId="5184323A" w14:textId="07A27A24">
                  <w:pPr>
                    <w:spacing w:line="240" w:lineRule="exact"/>
                    <w:jc w:val="center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152D8"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ORGANISATION DU TRAVAIL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 w:rsidRPr="00E60ADA" w:rsidR="00D32AD2" w:rsidP="001152D8" w:rsidRDefault="00D32AD2" w14:paraId="5787BB34" w14:textId="10AA0320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E60ADA">
                    <w:rPr>
                      <w:rFonts w:asciiTheme="majorHAnsi" w:hAnsiTheme="majorHAnsi" w:cstheme="majorHAnsi"/>
                      <w:szCs w:val="20"/>
                    </w:rPr>
                    <w:t>Préparer pour chaque activité les conditions matérielles nécessaires à l’enchaînement des tâches, pour rationaliser le travail et atteindre, autant que possible, le résultat recherché.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36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001152D8" w:rsidRDefault="002D5375" w14:paraId="18FAB65F" w14:textId="590F0757">
                  <w:pPr>
                    <w:jc w:val="center"/>
                    <w:rPr>
                      <w:rFonts w:cstheme="minorHAnsi"/>
                      <w:b/>
                      <w:noProof/>
                      <w:color w:val="FFFFFF" w:themeColor="background1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MANAGER une équipe commerciale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4" w:space="0"/>
                    <w:left w:val="single" w:color="FFFFFF" w:themeColor="background1" w:sz="4" w:space="0"/>
                  </w:tcBorders>
                  <w:vAlign w:val="center"/>
                </w:tcPr>
                <w:p w:rsidRPr="00E60ADA" w:rsidR="00D32AD2" w:rsidP="001152D8" w:rsidRDefault="002D5375" w14:paraId="6AA2C2D0" w14:textId="0CC6A393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Optimiser l’activité de l’équipe, gérer une situation à enjeu particulier et professionnaliser l’équipe dans la relation technico-commerciale à l’international.</w:t>
                  </w:r>
                </w:p>
              </w:tc>
            </w:tr>
            <w:tr w:rsidR="001152D8" w:rsidTr="1D62FD5B" w14:paraId="464F6AEB" w14:textId="17A7D665">
              <w:tc>
                <w:tcPr>
                  <w:tcW w:w="0" w:type="auto"/>
                  <w:tcBorders>
                    <w:top w:val="single" w:color="FFFFFF" w:themeColor="background1" w:sz="36" w:space="0"/>
                    <w:left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001152D8" w:rsidRDefault="003F658A" w14:paraId="75E35BA1" w14:textId="4934244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AUTONOMIE RESPONSABLILITE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auto"/>
                  <w:vAlign w:val="center"/>
                </w:tcPr>
                <w:p w:rsidRPr="00E60ADA" w:rsidR="00D32AD2" w:rsidP="001152D8" w:rsidRDefault="003F658A" w14:paraId="2E3F1D2F" w14:textId="2F5B18DA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 xml:space="preserve">Travailler sous la responsabilité directe de l’encadrement </w:t>
                  </w:r>
                  <w:r w:rsidR="00501C08">
                    <w:rPr>
                      <w:rFonts w:asciiTheme="majorHAnsi" w:hAnsiTheme="majorHAnsi" w:cstheme="majorHAnsi"/>
                      <w:szCs w:val="20"/>
                    </w:rPr>
                    <w:t>(Responsable de secteur</w:t>
                  </w:r>
                  <w:r w:rsidR="004729A2">
                    <w:rPr>
                      <w:rFonts w:asciiTheme="majorHAnsi" w:hAnsiTheme="majorHAnsi" w:cstheme="majorHAnsi"/>
                      <w:szCs w:val="20"/>
                    </w:rPr>
                    <w:t>, Chef d’entreprise, Chef d’équipe)</w:t>
                  </w:r>
                </w:p>
              </w:tc>
              <w:tc>
                <w:tcPr>
                  <w:tcW w:w="0" w:type="auto"/>
                  <w:tcBorders>
                    <w:top w:val="single" w:color="FFFFFF" w:themeColor="background1" w:sz="36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001152D8" w:rsidRDefault="00BB6939" w14:paraId="0E71A812" w14:textId="24E22ED7">
                  <w:pPr>
                    <w:jc w:val="center"/>
                    <w:rPr>
                      <w:rFonts w:cstheme="minorHAnsi"/>
                      <w:b/>
                      <w:noProof/>
                      <w:color w:val="FFFFFF" w:themeColor="background1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OUTILS TECHNIQUES</w:t>
                  </w:r>
                </w:p>
              </w:tc>
              <w:tc>
                <w:tcPr>
                  <w:tcW w:w="0" w:type="auto"/>
                  <w:tcBorders>
                    <w:left w:val="single" w:color="FFFFFF" w:themeColor="background1" w:sz="4" w:space="0"/>
                  </w:tcBorders>
                  <w:vAlign w:val="center"/>
                </w:tcPr>
                <w:p w:rsidRPr="00E60ADA" w:rsidR="00D32AD2" w:rsidP="00BB6939" w:rsidRDefault="00883AB2" w14:paraId="1CD8B001" w14:textId="3A77791B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 xml:space="preserve">Assurer </w:t>
                  </w:r>
                  <w:r w:rsidR="00BB6939">
                    <w:rPr>
                      <w:rFonts w:asciiTheme="majorHAnsi" w:hAnsiTheme="majorHAnsi" w:cstheme="majorHAnsi"/>
                      <w:szCs w:val="20"/>
                    </w:rPr>
                    <w:t xml:space="preserve">le développement de l’entreprise </w:t>
                  </w:r>
                  <w:r>
                    <w:rPr>
                      <w:rFonts w:asciiTheme="majorHAnsi" w:hAnsiTheme="majorHAnsi" w:cstheme="majorHAnsi"/>
                      <w:szCs w:val="20"/>
                    </w:rPr>
                    <w:t>l’</w:t>
                  </w:r>
                  <w:r w:rsidR="00BB6939">
                    <w:rPr>
                      <w:rFonts w:asciiTheme="majorHAnsi" w:hAnsiTheme="majorHAnsi" w:cstheme="majorHAnsi"/>
                      <w:szCs w:val="20"/>
                    </w:rPr>
                    <w:t xml:space="preserve">entretien clientèle, les achats ainsi que la vente </w:t>
                  </w:r>
                  <w:r w:rsidR="002D5375">
                    <w:rPr>
                      <w:rFonts w:asciiTheme="majorHAnsi" w:hAnsiTheme="majorHAnsi" w:cstheme="majorHAnsi"/>
                      <w:szCs w:val="20"/>
                    </w:rPr>
                    <w:t>des produit</w:t>
                  </w:r>
                  <w:r w:rsidR="00BB6939">
                    <w:rPr>
                      <w:rFonts w:asciiTheme="majorHAnsi" w:hAnsiTheme="majorHAnsi" w:cstheme="majorHAnsi"/>
                      <w:szCs w:val="20"/>
                    </w:rPr>
                    <w:t>s grâce aux o</w:t>
                  </w:r>
                  <w:r w:rsidR="002D5375">
                    <w:rPr>
                      <w:rFonts w:asciiTheme="majorHAnsi" w:hAnsiTheme="majorHAnsi" w:cstheme="majorHAnsi"/>
                      <w:szCs w:val="20"/>
                    </w:rPr>
                    <w:t xml:space="preserve">utils </w:t>
                  </w:r>
                  <w:r w:rsidR="00BB6939">
                    <w:rPr>
                      <w:rFonts w:asciiTheme="majorHAnsi" w:hAnsiTheme="majorHAnsi" w:cstheme="majorHAnsi"/>
                      <w:szCs w:val="20"/>
                    </w:rPr>
                    <w:t>bureautique</w:t>
                  </w:r>
                  <w:r w:rsidR="002D5375">
                    <w:rPr>
                      <w:rFonts w:asciiTheme="majorHAnsi" w:hAnsiTheme="majorHAnsi" w:cstheme="majorHAnsi"/>
                      <w:szCs w:val="20"/>
                    </w:rPr>
                    <w:t>s</w:t>
                  </w:r>
                  <w:r w:rsidR="00BB6939">
                    <w:rPr>
                      <w:rFonts w:asciiTheme="majorHAnsi" w:hAnsiTheme="majorHAnsi" w:cstheme="majorHAnsi"/>
                      <w:szCs w:val="20"/>
                    </w:rPr>
                    <w:t xml:space="preserve"> de la fonction commerciale.</w:t>
                  </w:r>
                  <w:r w:rsidR="002D5375">
                    <w:rPr>
                      <w:rFonts w:asciiTheme="majorHAnsi" w:hAnsiTheme="majorHAnsi" w:cstheme="majorHAnsi"/>
                      <w:szCs w:val="20"/>
                    </w:rPr>
                    <w:t xml:space="preserve"> Développer le e-commerce.</w:t>
                  </w:r>
                </w:p>
              </w:tc>
            </w:tr>
          </w:tbl>
          <w:p w:rsidRPr="00D72A08" w:rsidR="001152D8" w:rsidP="001152D8" w:rsidRDefault="001152D8" w14:paraId="437CE48E" w14:textId="7EE47E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77D5" w:rsidP="00E965EC" w:rsidRDefault="008777D5" w14:paraId="178896F9" w14:textId="0267507D">
      <w:pPr>
        <w:tabs>
          <w:tab w:val="left" w:pos="10782"/>
          <w:tab w:val="left" w:pos="11445"/>
        </w:tabs>
        <w:spacing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  <w:r w:rsidRPr="00D32AD2">
        <w:rPr>
          <w:rFonts w:cstheme="minorHAnsi"/>
          <w:b/>
          <w:color w:val="C00000"/>
          <w:sz w:val="28"/>
          <w:szCs w:val="26"/>
        </w:rPr>
        <w:t>Objectif</w:t>
      </w:r>
      <w:r>
        <w:rPr>
          <w:rFonts w:cstheme="minorHAnsi"/>
          <w:b/>
          <w:color w:val="C00000"/>
          <w:sz w:val="28"/>
          <w:szCs w:val="26"/>
        </w:rPr>
        <w:t>s pédagogiques</w:t>
      </w:r>
    </w:p>
    <w:p w:rsidR="00E60ADA" w:rsidP="00C17258" w:rsidRDefault="002D5375" w14:paraId="269E935C" w14:textId="5C9FE794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S’inscrire dans le monde d’aujourd’hui.</w:t>
      </w:r>
    </w:p>
    <w:p w:rsidR="002D5375" w:rsidP="00C17258" w:rsidRDefault="002D5375" w14:paraId="14F891EA" w14:textId="03688AC2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Construire son projet personnel et professionnel.</w:t>
      </w:r>
    </w:p>
    <w:p w:rsidR="002D5375" w:rsidP="00C17258" w:rsidRDefault="002D5375" w14:paraId="7C456F63" w14:textId="2C2E3308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Communiquer dans des situations et des contextes variés.</w:t>
      </w:r>
    </w:p>
    <w:p w:rsidR="002D5375" w:rsidP="00C17258" w:rsidRDefault="002D5375" w14:paraId="4338C012" w14:textId="3D95935D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Gérer un espace de vente physique ou virtuel.</w:t>
      </w:r>
    </w:p>
    <w:p w:rsidR="002D5375" w:rsidP="00C17258" w:rsidRDefault="002D5375" w14:paraId="2E432E4E" w14:textId="0BB94510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Optimiser la gestion de l’information des processus technico-commerciaux.</w:t>
      </w:r>
    </w:p>
    <w:p w:rsidR="002D5375" w:rsidP="00C17258" w:rsidRDefault="002D5375" w14:paraId="5D9B23D8" w14:textId="2F01F98F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Manager une équipe commerciale.</w:t>
      </w:r>
    </w:p>
    <w:p w:rsidR="002D5375" w:rsidP="00C17258" w:rsidRDefault="002D5375" w14:paraId="79CFBC30" w14:textId="7ADAF9A9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Développer une politique commerciale.</w:t>
      </w:r>
    </w:p>
    <w:p w:rsidR="002D5375" w:rsidP="00C17258" w:rsidRDefault="002D5375" w14:paraId="3DA8CE71" w14:textId="2CB540B9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Assurer la relation client ou fournisseur.</w:t>
      </w:r>
    </w:p>
    <w:p w:rsidRPr="002D5375" w:rsidR="002D5375" w:rsidP="002D5375" w:rsidRDefault="002D5375" w14:paraId="5270263F" w14:textId="7777777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10344" w:type="dxa"/>
        <w:tblInd w:w="-6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402"/>
        <w:gridCol w:w="1843"/>
        <w:gridCol w:w="2976"/>
      </w:tblGrid>
      <w:tr w:rsidR="00E60ADA" w:rsidTr="1D62FD5B" w14:paraId="4B1220BD" w14:textId="77777777">
        <w:trPr>
          <w:trHeight w:val="1073"/>
        </w:trPr>
        <w:tc>
          <w:tcPr>
            <w:tcW w:w="21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D32AD2" w:rsidR="00E60ADA" w:rsidP="1D62FD5B" w:rsidRDefault="00E60ADA" w14:paraId="6EB2452C" w14:textId="099E0B5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1D62FD5B">
              <w:rPr>
                <w:b/>
                <w:bCs/>
                <w:noProof/>
                <w:color w:val="FFFFFF" w:themeColor="background1"/>
              </w:rPr>
              <w:t>PRÉREQUIS</w:t>
            </w:r>
          </w:p>
        </w:tc>
        <w:tc>
          <w:tcPr>
            <w:tcW w:w="3402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8E1FD1" w:rsidP="008E1FD1" w:rsidRDefault="00E60ADA" w14:paraId="7191C067" w14:textId="77777777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eastAsiaTheme="minorHAnsi" w:cstheme="majorHAnsi"/>
                <w:szCs w:val="20"/>
              </w:rPr>
            </w:pPr>
            <w:r w:rsidRPr="00E60ADA">
              <w:rPr>
                <w:rFonts w:asciiTheme="majorHAnsi" w:hAnsiTheme="majorHAnsi" w:eastAsiaTheme="minorHAnsi" w:cstheme="majorHAnsi"/>
                <w:szCs w:val="20"/>
              </w:rPr>
              <w:t xml:space="preserve">Avoir moins de 30 ans </w:t>
            </w:r>
          </w:p>
          <w:p w:rsidRPr="0062670C" w:rsidR="00E60ADA" w:rsidP="00A93D30" w:rsidRDefault="00A93D30" w14:paraId="3DA60FB4" w14:textId="0BA4A0BB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eastAsiaTheme="min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Bac</w:t>
            </w:r>
          </w:p>
        </w:tc>
        <w:tc>
          <w:tcPr>
            <w:tcW w:w="18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58DCC884" w14:textId="3DF617D1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CB0FA4">
              <w:rPr>
                <w:rFonts w:cstheme="minorHAnsi"/>
                <w:b/>
                <w:color w:val="FFFFFF" w:themeColor="background1"/>
              </w:rPr>
              <w:t>PUBLICS CONCERNES</w:t>
            </w:r>
          </w:p>
        </w:tc>
        <w:tc>
          <w:tcPr>
            <w:tcW w:w="2976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vAlign w:val="center"/>
          </w:tcPr>
          <w:p w:rsidRPr="00E60ADA" w:rsidR="00E60ADA" w:rsidP="0025210B" w:rsidRDefault="00E60ADA" w14:paraId="29054AC5" w14:textId="0F2481AD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color w:val="333333"/>
                <w:szCs w:val="24"/>
                <w:shd w:val="clear" w:color="auto" w:fill="FFFFFF"/>
              </w:rPr>
              <w:t xml:space="preserve">Toutes personnes titulaires d’un diplôme de niveau 4, souhaitant acquérir des compétences dans le domaine </w:t>
            </w:r>
            <w:r w:rsidR="0025210B">
              <w:rPr>
                <w:rFonts w:asciiTheme="majorHAnsi" w:hAnsiTheme="majorHAnsi" w:cstheme="majorHAnsi"/>
                <w:color w:val="333333"/>
                <w:szCs w:val="24"/>
                <w:shd w:val="clear" w:color="auto" w:fill="FFFFFF"/>
              </w:rPr>
              <w:t>du commerce</w:t>
            </w:r>
            <w:r w:rsidRPr="00E60ADA">
              <w:rPr>
                <w:rFonts w:asciiTheme="majorHAnsi" w:hAnsiTheme="majorHAnsi" w:cstheme="majorHAnsi"/>
                <w:color w:val="333333"/>
                <w:szCs w:val="24"/>
                <w:shd w:val="clear" w:color="auto" w:fill="FFFFFF"/>
              </w:rPr>
              <w:t>.</w:t>
            </w:r>
          </w:p>
        </w:tc>
      </w:tr>
      <w:tr w:rsidR="00E60ADA" w:rsidTr="1D62FD5B" w14:paraId="53D0EF14" w14:textId="77777777">
        <w:tc>
          <w:tcPr>
            <w:tcW w:w="212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117EBCD8" w14:textId="0FDB4B1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DUREE DE LA FORMATION ET MODALITES D’ORGANISATION</w:t>
            </w:r>
            <w:r w:rsidRPr="00D4080A">
              <w:rPr>
                <w:rFonts w:cstheme="minorHAnsi"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E60ADA" w:rsidR="00E60ADA" w:rsidP="008E1FD1" w:rsidRDefault="00E60ADA" w14:paraId="1D302076" w14:textId="6DAAB397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Formation</w:t>
            </w:r>
            <w:r w:rsidR="00545AB4">
              <w:rPr>
                <w:rFonts w:asciiTheme="majorHAnsi" w:hAnsiTheme="majorHAnsi" w:cstheme="majorHAnsi"/>
                <w:szCs w:val="20"/>
              </w:rPr>
              <w:t xml:space="preserve"> en 2</w:t>
            </w:r>
            <w:r w:rsidR="007F793E">
              <w:rPr>
                <w:rFonts w:asciiTheme="majorHAnsi" w:hAnsiTheme="majorHAnsi" w:cstheme="majorHAnsi"/>
                <w:szCs w:val="20"/>
              </w:rPr>
              <w:t xml:space="preserve"> an</w:t>
            </w:r>
            <w:r w:rsidR="00545AB4">
              <w:rPr>
                <w:rFonts w:asciiTheme="majorHAnsi" w:hAnsiTheme="majorHAnsi" w:cstheme="majorHAnsi"/>
                <w:szCs w:val="20"/>
              </w:rPr>
              <w:t>s</w:t>
            </w:r>
            <w:r w:rsidR="007F793E">
              <w:rPr>
                <w:rFonts w:asciiTheme="majorHAnsi" w:hAnsiTheme="majorHAnsi" w:cstheme="majorHAnsi"/>
                <w:szCs w:val="20"/>
              </w:rPr>
              <w:t>.</w:t>
            </w:r>
          </w:p>
          <w:p w:rsidR="008E1FD1" w:rsidP="008E1FD1" w:rsidRDefault="007D525D" w14:paraId="15AC42B4" w14:textId="7D3E0231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17 semaines</w:t>
            </w:r>
            <w:r w:rsidRPr="00BD474C" w:rsidR="00E60ADA">
              <w:rPr>
                <w:rFonts w:asciiTheme="majorHAnsi" w:hAnsiTheme="majorHAnsi" w:cstheme="majorHAnsi"/>
                <w:szCs w:val="20"/>
              </w:rPr>
              <w:t xml:space="preserve"> en centre de formation</w:t>
            </w:r>
            <w:r>
              <w:rPr>
                <w:rFonts w:asciiTheme="majorHAnsi" w:hAnsiTheme="majorHAnsi" w:cstheme="majorHAnsi"/>
                <w:szCs w:val="20"/>
              </w:rPr>
              <w:t>/an</w:t>
            </w:r>
          </w:p>
          <w:p w:rsidR="00E60ADA" w:rsidP="00DB1EEE" w:rsidRDefault="007D525D" w14:paraId="4EE7009F" w14:textId="02229102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30</w:t>
            </w:r>
            <w:r w:rsidRPr="008E1FD1" w:rsidR="00E60ADA">
              <w:rPr>
                <w:rFonts w:asciiTheme="majorHAnsi" w:hAnsiTheme="majorHAnsi" w:cstheme="majorHAnsi"/>
                <w:szCs w:val="20"/>
              </w:rPr>
              <w:t xml:space="preserve"> semaines en milieu professionnel</w:t>
            </w:r>
            <w:r>
              <w:rPr>
                <w:rFonts w:asciiTheme="majorHAnsi" w:hAnsiTheme="majorHAnsi" w:cstheme="majorHAnsi"/>
                <w:szCs w:val="20"/>
              </w:rPr>
              <w:t>/an</w:t>
            </w:r>
          </w:p>
          <w:p w:rsidRPr="008E1FD1" w:rsidR="007D525D" w:rsidP="00DB1EEE" w:rsidRDefault="007D525D" w14:paraId="461F5733" w14:textId="0F0FA01E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 semaines de congé payés/an</w:t>
            </w:r>
          </w:p>
        </w:tc>
        <w:tc>
          <w:tcPr>
            <w:tcW w:w="1843" w:type="dxa"/>
            <w:vMerge w:val="restart"/>
            <w:tcBorders>
              <w:top w:val="single" w:color="FFFFFF" w:themeColor="background1" w:sz="36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3B612A3A" w14:textId="49FB01E8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D4080A">
              <w:rPr>
                <w:rFonts w:cstheme="minorHAnsi"/>
                <w:b/>
                <w:color w:val="FFFFFF" w:themeColor="background1"/>
              </w:rPr>
              <w:t>ACCESSIBILITÉ</w:t>
            </w:r>
            <w:r>
              <w:rPr>
                <w:rFonts w:cstheme="minorHAnsi"/>
                <w:b/>
                <w:color w:val="FFFFFF" w:themeColor="background1"/>
              </w:rPr>
              <w:t xml:space="preserve"> AUX PERSONNES EN SITUATION DE HANDICAP</w:t>
            </w:r>
          </w:p>
        </w:tc>
        <w:tc>
          <w:tcPr>
            <w:tcW w:w="2976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E60ADA" w:rsidR="00E60ADA" w:rsidP="00E60ADA" w:rsidRDefault="00E60ADA" w14:paraId="2FAB9C91" w14:textId="77777777">
            <w:pPr>
              <w:tabs>
                <w:tab w:val="left" w:pos="2922"/>
              </w:tabs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</w:p>
          <w:p w:rsidRPr="00E60ADA" w:rsidR="00E60ADA" w:rsidP="00E60ADA" w:rsidRDefault="00E60ADA" w14:paraId="65A23858" w14:textId="77777777">
            <w:pPr>
              <w:tabs>
                <w:tab w:val="left" w:pos="2922"/>
              </w:tabs>
              <w:spacing w:line="240" w:lineRule="exact"/>
              <w:ind w:right="80"/>
              <w:jc w:val="center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noProof/>
                <w:szCs w:val="20"/>
                <w:lang w:eastAsia="fr-FR"/>
              </w:rPr>
              <w:drawing>
                <wp:inline distT="0" distB="0" distL="0" distR="0" wp14:anchorId="2E5B926F" wp14:editId="0A0D7815">
                  <wp:extent cx="824230" cy="210820"/>
                  <wp:effectExtent l="0" t="0" r="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200px-Disability_symbols.svgc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60ADA" w:rsidR="00E60ADA" w:rsidP="00E60ADA" w:rsidRDefault="00E60ADA" w14:paraId="199DBFBA" w14:textId="1B5887B9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Les personnes atteintes de handicap et souhaitant suivre cette formation sont invitées à nous contacter directement, afin d’étudier ensemble les possibilités de suivre la formation.</w:t>
            </w:r>
          </w:p>
        </w:tc>
      </w:tr>
      <w:tr w:rsidR="00E60ADA" w:rsidTr="1D62FD5B" w14:paraId="65823FD0" w14:textId="77777777">
        <w:tc>
          <w:tcPr>
            <w:tcW w:w="212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1170A810" w14:textId="4DF9F79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LIEU DE FORMATION</w:t>
            </w:r>
          </w:p>
        </w:tc>
        <w:tc>
          <w:tcPr>
            <w:tcW w:w="34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E60ADA" w:rsidR="00E60ADA" w:rsidP="00E60ADA" w:rsidRDefault="008E08A4" w14:paraId="28D88F03" w14:textId="44FD36D3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Campus</w:t>
            </w:r>
            <w:r w:rsidRPr="00E60ADA" w:rsidR="00E60ADA">
              <w:rPr>
                <w:rFonts w:asciiTheme="majorHAnsi" w:hAnsiTheme="majorHAnsi" w:cstheme="majorHAnsi"/>
                <w:szCs w:val="20"/>
              </w:rPr>
              <w:t xml:space="preserve"> Provence Verte</w:t>
            </w:r>
          </w:p>
          <w:p w:rsidRPr="00E60ADA" w:rsidR="00E60ADA" w:rsidP="00E60ADA" w:rsidRDefault="00E60ADA" w14:paraId="16F3287B" w14:textId="7BDD7FC1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 xml:space="preserve">UFA </w:t>
            </w:r>
            <w:r w:rsidR="008E08A4">
              <w:rPr>
                <w:rFonts w:asciiTheme="majorHAnsi" w:hAnsiTheme="majorHAnsi" w:cstheme="majorHAnsi"/>
                <w:szCs w:val="20"/>
              </w:rPr>
              <w:t>Provence Verte</w:t>
            </w:r>
          </w:p>
          <w:p w:rsidRPr="00E60ADA" w:rsidR="00E60ADA" w:rsidP="00E60ADA" w:rsidRDefault="00E60ADA" w14:paraId="0964A79E" w14:textId="77777777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125 chemin du Prugnon</w:t>
            </w:r>
          </w:p>
          <w:p w:rsidRPr="00E60ADA" w:rsidR="00E60ADA" w:rsidP="00E60ADA" w:rsidRDefault="00E60ADA" w14:paraId="29EC2077" w14:textId="757EFCF6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83 470 St Maximin la Ste Baume</w:t>
            </w:r>
          </w:p>
        </w:tc>
        <w:tc>
          <w:tcPr>
            <w:tcW w:w="1843" w:type="dxa"/>
            <w:vMerge/>
            <w:vAlign w:val="center"/>
          </w:tcPr>
          <w:p w:rsidRPr="001152D8" w:rsidR="00E60ADA" w:rsidP="00E60ADA" w:rsidRDefault="00E60ADA" w14:paraId="62A646FA" w14:textId="5A91025B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</w:p>
        </w:tc>
        <w:tc>
          <w:tcPr>
            <w:tcW w:w="2976" w:type="dxa"/>
            <w:vMerge/>
            <w:vAlign w:val="center"/>
          </w:tcPr>
          <w:p w:rsidRPr="00E60ADA" w:rsidR="00E60ADA" w:rsidP="00E60ADA" w:rsidRDefault="00E60ADA" w14:paraId="1FFDC52E" w14:textId="5BA16AF4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E60ADA" w:rsidTr="00010FD4" w14:paraId="42890F8E" w14:textId="77777777">
        <w:trPr>
          <w:trHeight w:val="1752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00B0F0"/>
            <w:vAlign w:val="center"/>
          </w:tcPr>
          <w:p w:rsidR="00E60ADA" w:rsidP="00E60ADA" w:rsidRDefault="0062670C" w14:paraId="2E6F878F" w14:textId="50C61AE7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FINANCEMENT</w:t>
            </w:r>
          </w:p>
        </w:tc>
        <w:tc>
          <w:tcPr>
            <w:tcW w:w="3402" w:type="dxa"/>
            <w:vAlign w:val="center"/>
          </w:tcPr>
          <w:p w:rsidR="0062670C" w:rsidP="0062670C" w:rsidRDefault="0062670C" w14:paraId="4C451A5B" w14:textId="77777777">
            <w:pPr>
              <w:pStyle w:val="Paragraphedeliste"/>
              <w:numPr>
                <w:ilvl w:val="0"/>
                <w:numId w:val="36"/>
              </w:numPr>
              <w:spacing w:after="0"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62670C">
              <w:rPr>
                <w:rFonts w:asciiTheme="majorHAnsi" w:hAnsiTheme="majorHAnsi" w:cstheme="majorHAnsi"/>
                <w:szCs w:val="20"/>
              </w:rPr>
              <w:t>Formation prise en charge par l’OPCO.</w:t>
            </w:r>
          </w:p>
          <w:p w:rsidRPr="0062670C" w:rsidR="0062670C" w:rsidP="0062670C" w:rsidRDefault="0062670C" w14:paraId="07B03D5D" w14:textId="1210F0A0">
            <w:pPr>
              <w:pStyle w:val="Paragraphedeliste"/>
              <w:numPr>
                <w:ilvl w:val="0"/>
                <w:numId w:val="36"/>
              </w:numPr>
              <w:spacing w:after="0"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62670C">
              <w:rPr>
                <w:rFonts w:asciiTheme="majorHAnsi" w:hAnsiTheme="majorHAnsi" w:cstheme="majorHAnsi"/>
                <w:szCs w:val="20"/>
              </w:rPr>
              <w:t>Salaire payé par l’entreprise.</w:t>
            </w:r>
          </w:p>
        </w:tc>
        <w:tc>
          <w:tcPr>
            <w:tcW w:w="184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724854" w:rsidR="00E60ADA" w:rsidP="00E60ADA" w:rsidRDefault="00724854" w14:paraId="0F2EC60C" w14:textId="0C34724D">
            <w:pPr>
              <w:jc w:val="center"/>
              <w:rPr>
                <w:rFonts w:cstheme="minorHAnsi"/>
                <w:b/>
                <w:noProof/>
              </w:rPr>
            </w:pPr>
            <w:r w:rsidRPr="00724854">
              <w:rPr>
                <w:rFonts w:cstheme="minorHAnsi"/>
                <w:b/>
                <w:color w:val="FFFFFF" w:themeColor="background1"/>
              </w:rPr>
              <w:t>MODALITE ET DELAI D’ACCES</w:t>
            </w:r>
          </w:p>
        </w:tc>
        <w:tc>
          <w:tcPr>
            <w:tcW w:w="2976" w:type="dxa"/>
            <w:tcBorders>
              <w:left w:val="single" w:color="FFFFFF" w:themeColor="background1" w:sz="4" w:space="0"/>
            </w:tcBorders>
            <w:vAlign w:val="center"/>
          </w:tcPr>
          <w:p w:rsidRPr="008E08A4" w:rsidR="00E60ADA" w:rsidP="008E08A4" w:rsidRDefault="00724854" w14:paraId="30F7AC2A" w14:textId="1B95FA32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ind w:left="252"/>
              <w:rPr>
                <w:rFonts w:asciiTheme="majorHAnsi" w:hAnsiTheme="majorHAnsi" w:cstheme="majorHAnsi"/>
                <w:szCs w:val="20"/>
              </w:rPr>
            </w:pPr>
            <w:r w:rsidRPr="008E08A4">
              <w:rPr>
                <w:rFonts w:asciiTheme="majorHAnsi" w:hAnsiTheme="majorHAnsi" w:cstheme="majorHAnsi"/>
                <w:szCs w:val="20"/>
              </w:rPr>
              <w:t>Demande d’inscription de mars à septembre, sur entretien.</w:t>
            </w:r>
          </w:p>
          <w:p w:rsidRPr="008E08A4" w:rsidR="00724854" w:rsidP="008E08A4" w:rsidRDefault="00724854" w14:paraId="107062C0" w14:textId="2FBB45DD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ind w:left="252"/>
              <w:rPr>
                <w:rFonts w:asciiTheme="majorHAnsi" w:hAnsiTheme="majorHAnsi" w:cstheme="majorHAnsi"/>
                <w:szCs w:val="20"/>
              </w:rPr>
            </w:pPr>
            <w:r w:rsidRPr="008E08A4">
              <w:rPr>
                <w:rFonts w:asciiTheme="majorHAnsi" w:hAnsiTheme="majorHAnsi" w:cstheme="majorHAnsi"/>
                <w:szCs w:val="20"/>
              </w:rPr>
              <w:t>Aide à la recherche d’entreprise pour le contrat d’apprentissage.</w:t>
            </w:r>
          </w:p>
        </w:tc>
      </w:tr>
    </w:tbl>
    <w:p w:rsidR="002D5375" w:rsidRDefault="002D5375" w14:paraId="5D297666" w14:textId="28949FD3">
      <w:pPr>
        <w:rPr>
          <w:rFonts w:cstheme="minorHAnsi"/>
          <w:b/>
          <w:color w:val="C00000"/>
          <w:sz w:val="28"/>
          <w:szCs w:val="26"/>
        </w:rPr>
      </w:pPr>
      <w:r>
        <w:rPr>
          <w:rFonts w:cstheme="minorHAnsi"/>
          <w:b/>
          <w:color w:val="C00000"/>
          <w:sz w:val="28"/>
          <w:szCs w:val="26"/>
        </w:rPr>
        <w:br w:type="page"/>
      </w:r>
    </w:p>
    <w:p w:rsidRPr="00516FF9" w:rsidR="00516FF9" w:rsidP="00534E60" w:rsidRDefault="00CE4536" w14:paraId="6658F4B7" w14:textId="23325667">
      <w:pPr>
        <w:spacing w:after="0"/>
        <w:rPr>
          <w:rFonts w:cstheme="minorHAnsi"/>
          <w:b/>
          <w:color w:val="C00000"/>
          <w:sz w:val="28"/>
          <w:szCs w:val="26"/>
        </w:rPr>
      </w:pPr>
      <w:r w:rsidRPr="002E41FC">
        <w:rPr>
          <w:rFonts w:cstheme="minorHAnsi"/>
          <w:b/>
          <w:color w:val="C00000"/>
          <w:sz w:val="28"/>
          <w:szCs w:val="26"/>
        </w:rPr>
        <w:t>Contenu de la formation</w:t>
      </w:r>
    </w:p>
    <w:tbl>
      <w:tblPr>
        <w:tblStyle w:val="TableauListe4-Accentuation5"/>
        <w:tblW w:w="10872" w:type="dxa"/>
        <w:tblInd w:w="-714" w:type="dxa"/>
        <w:tblLook w:val="04A0" w:firstRow="1" w:lastRow="0" w:firstColumn="1" w:lastColumn="0" w:noHBand="0" w:noVBand="1"/>
      </w:tblPr>
      <w:tblGrid>
        <w:gridCol w:w="1794"/>
        <w:gridCol w:w="3311"/>
        <w:gridCol w:w="1219"/>
        <w:gridCol w:w="1105"/>
        <w:gridCol w:w="1105"/>
        <w:gridCol w:w="2338"/>
      </w:tblGrid>
      <w:tr w:rsidRPr="00D43969" w:rsidR="0087706F" w:rsidTr="4944D4F4" w14:paraId="65184D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Pr="00D43969" w:rsidR="0087706F" w:rsidP="0087706F" w:rsidRDefault="0087706F" w14:paraId="2A8C0EAD" w14:textId="60AA4117">
            <w:pPr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Module</w:t>
            </w:r>
          </w:p>
        </w:tc>
        <w:tc>
          <w:tcPr>
            <w:tcW w:w="3311" w:type="dxa"/>
            <w:hideMark/>
          </w:tcPr>
          <w:p w:rsidRPr="00D43969" w:rsidR="0087706F" w:rsidP="0087706F" w:rsidRDefault="0087706F" w14:paraId="4B8B8644" w14:textId="358AD7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Matières</w:t>
            </w:r>
          </w:p>
        </w:tc>
        <w:tc>
          <w:tcPr>
            <w:tcW w:w="1219" w:type="dxa"/>
            <w:hideMark/>
          </w:tcPr>
          <w:p w:rsidRPr="00D43969" w:rsidR="0087706F" w:rsidP="0087706F" w:rsidRDefault="0087706F" w14:paraId="2A2BC18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Heure par semaine</w:t>
            </w:r>
          </w:p>
        </w:tc>
        <w:tc>
          <w:tcPr>
            <w:tcW w:w="1105" w:type="dxa"/>
            <w:hideMark/>
          </w:tcPr>
          <w:p w:rsidRPr="00D43969" w:rsidR="0087706F" w:rsidP="0087706F" w:rsidRDefault="0087706F" w14:paraId="6BAC4FDA" w14:textId="2F8ABB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Total sur 1 an</w:t>
            </w:r>
          </w:p>
        </w:tc>
        <w:tc>
          <w:tcPr>
            <w:tcW w:w="1105" w:type="dxa"/>
            <w:hideMark/>
          </w:tcPr>
          <w:p w:rsidRPr="00D43969" w:rsidR="0087706F" w:rsidP="0087706F" w:rsidRDefault="0087706F" w14:paraId="4C80490B" w14:textId="1368E7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Total sur 2 ans</w:t>
            </w:r>
          </w:p>
        </w:tc>
        <w:tc>
          <w:tcPr>
            <w:tcW w:w="2338" w:type="dxa"/>
            <w:hideMark/>
          </w:tcPr>
          <w:p w:rsidRPr="00D43969" w:rsidR="0087706F" w:rsidP="0087706F" w:rsidRDefault="0087706F" w14:paraId="540BD5D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lang w:eastAsia="fr-FR"/>
              </w:rPr>
            </w:pPr>
            <w:r w:rsidRPr="00D43969">
              <w:rPr>
                <w:rFonts w:eastAsia="Times New Roman" w:cstheme="minorHAnsi"/>
                <w:color w:val="FFFFFF"/>
                <w:lang w:eastAsia="fr-FR"/>
              </w:rPr>
              <w:t>Formateur</w:t>
            </w:r>
          </w:p>
        </w:tc>
      </w:tr>
      <w:tr w:rsidRPr="00D43969" w:rsidR="0087706F" w:rsidTr="4944D4F4" w14:paraId="3AF162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 w:val="restart"/>
          </w:tcPr>
          <w:p w:rsidRPr="00D43969" w:rsidR="0087706F" w:rsidP="0087706F" w:rsidRDefault="0087706F" w14:paraId="76508740" w14:textId="4A82493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M1</w:t>
            </w:r>
          </w:p>
        </w:tc>
        <w:tc>
          <w:tcPr>
            <w:tcW w:w="3311" w:type="dxa"/>
          </w:tcPr>
          <w:p w:rsidRPr="00D43969" w:rsidR="0087706F" w:rsidP="0087706F" w:rsidRDefault="0087706F" w14:paraId="706B05F4" w14:textId="24940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ESC</w:t>
            </w:r>
            <w:r w:rsidR="004D3DD3">
              <w:rPr>
                <w:rFonts w:eastAsia="Times New Roman" w:cstheme="minorHAnsi"/>
                <w:color w:val="000000"/>
                <w:lang w:eastAsia="fr-FR"/>
              </w:rPr>
              <w:t xml:space="preserve"> et lettres modernes</w:t>
            </w:r>
          </w:p>
        </w:tc>
        <w:tc>
          <w:tcPr>
            <w:tcW w:w="1219" w:type="dxa"/>
          </w:tcPr>
          <w:p w:rsidRPr="00D43969" w:rsidR="0087706F" w:rsidP="0087706F" w:rsidRDefault="004D3DD3" w14:paraId="55585A7B" w14:textId="767CC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Pr="00D43969" w:rsidR="0087706F" w:rsidP="0087706F" w:rsidRDefault="004D3DD3" w14:paraId="3993F19B" w14:textId="66D611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34</w:t>
            </w:r>
          </w:p>
        </w:tc>
        <w:tc>
          <w:tcPr>
            <w:tcW w:w="1105" w:type="dxa"/>
          </w:tcPr>
          <w:p w:rsidRPr="00D43969" w:rsidR="0087706F" w:rsidP="0087706F" w:rsidRDefault="004D3DD3" w14:paraId="7BA8A7BD" w14:textId="0C4A92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68</w:t>
            </w:r>
          </w:p>
        </w:tc>
        <w:tc>
          <w:tcPr>
            <w:tcW w:w="2338" w:type="dxa"/>
          </w:tcPr>
          <w:p w:rsidRPr="00D43969" w:rsidR="0087706F" w:rsidP="268AA053" w:rsidRDefault="603688FD" w14:paraId="4DC2883D" w14:textId="499DC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268AA053">
              <w:rPr>
                <w:rFonts w:eastAsia="Times New Roman"/>
                <w:color w:val="000000" w:themeColor="text1"/>
                <w:lang w:eastAsia="fr-FR"/>
              </w:rPr>
              <w:t xml:space="preserve">ROBERT </w:t>
            </w:r>
            <w:r w:rsidRPr="268AA053" w:rsidR="3918BB0D">
              <w:rPr>
                <w:rFonts w:eastAsia="Times New Roman"/>
                <w:color w:val="000000" w:themeColor="text1"/>
                <w:lang w:eastAsia="fr-FR"/>
              </w:rPr>
              <w:t>Lise-Marie</w:t>
            </w:r>
          </w:p>
        </w:tc>
      </w:tr>
      <w:tr w:rsidRPr="00D43969" w:rsidR="0087706F" w:rsidTr="4944D4F4" w14:paraId="3D0B1CB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/>
          </w:tcPr>
          <w:p w:rsidRPr="00D43969" w:rsidR="0087706F" w:rsidP="0087706F" w:rsidRDefault="0087706F" w14:paraId="5C3529D2" w14:textId="77777777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311" w:type="dxa"/>
          </w:tcPr>
          <w:p w:rsidRPr="00D43969" w:rsidR="0087706F" w:rsidP="0087706F" w:rsidRDefault="0087706F" w14:paraId="596D04F9" w14:textId="0E944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SESG général</w:t>
            </w:r>
          </w:p>
        </w:tc>
        <w:tc>
          <w:tcPr>
            <w:tcW w:w="1219" w:type="dxa"/>
          </w:tcPr>
          <w:p w:rsidRPr="00D43969" w:rsidR="0087706F" w:rsidP="0087706F" w:rsidRDefault="0087706F" w14:paraId="1F5B614A" w14:textId="78CF05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1,5</w:t>
            </w:r>
          </w:p>
        </w:tc>
        <w:tc>
          <w:tcPr>
            <w:tcW w:w="1105" w:type="dxa"/>
          </w:tcPr>
          <w:p w:rsidRPr="00D43969" w:rsidR="0087706F" w:rsidP="0087706F" w:rsidRDefault="0087706F" w14:paraId="0FB01693" w14:textId="39248A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25,5</w:t>
            </w:r>
          </w:p>
        </w:tc>
        <w:tc>
          <w:tcPr>
            <w:tcW w:w="1105" w:type="dxa"/>
          </w:tcPr>
          <w:p w:rsidRPr="00D43969" w:rsidR="0087706F" w:rsidP="4944D4F4" w:rsidRDefault="0087706F" w14:paraId="715EABD6" w14:textId="16172A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4944D4F4">
              <w:rPr>
                <w:rFonts w:eastAsia="Times New Roman"/>
                <w:color w:val="000000" w:themeColor="text1"/>
                <w:lang w:eastAsia="fr-FR"/>
              </w:rPr>
              <w:t>5</w:t>
            </w:r>
            <w:r w:rsidRPr="4944D4F4" w:rsidR="7E3E1259">
              <w:rPr>
                <w:rFonts w:eastAsia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2338" w:type="dxa"/>
          </w:tcPr>
          <w:p w:rsidRPr="00D43969" w:rsidR="0087706F" w:rsidP="268AA053" w:rsidRDefault="0FA8D7E0" w14:paraId="28B4D98F" w14:textId="5C0D8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268AA053">
              <w:rPr>
                <w:rFonts w:eastAsia="Times New Roman"/>
                <w:color w:val="000000" w:themeColor="text1"/>
                <w:lang w:eastAsia="fr-FR"/>
              </w:rPr>
              <w:t>ROBERT Lise-Marie</w:t>
            </w:r>
          </w:p>
        </w:tc>
      </w:tr>
      <w:tr w:rsidRPr="00D43969" w:rsidR="0087706F" w:rsidTr="4944D4F4" w14:paraId="18D041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 w:val="restart"/>
          </w:tcPr>
          <w:p w:rsidRPr="00D43969" w:rsidR="0087706F" w:rsidP="0087706F" w:rsidRDefault="0087706F" w14:paraId="4C7EC5F5" w14:textId="433DE1BA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M2</w:t>
            </w:r>
          </w:p>
        </w:tc>
        <w:tc>
          <w:tcPr>
            <w:tcW w:w="3311" w:type="dxa"/>
          </w:tcPr>
          <w:p w:rsidRPr="00D43969" w:rsidR="0087706F" w:rsidP="0087706F" w:rsidRDefault="0087706F" w14:paraId="6E59632E" w14:textId="38097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EPS</w:t>
            </w:r>
          </w:p>
        </w:tc>
        <w:tc>
          <w:tcPr>
            <w:tcW w:w="1219" w:type="dxa"/>
          </w:tcPr>
          <w:p w:rsidRPr="00D43969" w:rsidR="0087706F" w:rsidP="0087706F" w:rsidRDefault="0087706F" w14:paraId="65144B57" w14:textId="5F4B7E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Pr="00D43969" w:rsidR="0087706F" w:rsidP="0087706F" w:rsidRDefault="0087706F" w14:paraId="569B3E51" w14:textId="6E33FA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34</w:t>
            </w:r>
          </w:p>
        </w:tc>
        <w:tc>
          <w:tcPr>
            <w:tcW w:w="1105" w:type="dxa"/>
          </w:tcPr>
          <w:p w:rsidRPr="00D43969" w:rsidR="0087706F" w:rsidP="0087706F" w:rsidRDefault="0087706F" w14:paraId="1CB290FB" w14:textId="5B1955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68</w:t>
            </w:r>
          </w:p>
        </w:tc>
        <w:tc>
          <w:tcPr>
            <w:tcW w:w="2338" w:type="dxa"/>
          </w:tcPr>
          <w:p w:rsidRPr="00D43969" w:rsidR="0087706F" w:rsidP="0087706F" w:rsidRDefault="0087706F" w14:paraId="40F88342" w14:textId="1F4D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SILVESTRI Stéphane</w:t>
            </w:r>
          </w:p>
        </w:tc>
      </w:tr>
      <w:tr w:rsidRPr="00D43969" w:rsidR="0087706F" w:rsidTr="4944D4F4" w14:paraId="59094D05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/>
          </w:tcPr>
          <w:p w:rsidRPr="00D43969" w:rsidR="0087706F" w:rsidP="0087706F" w:rsidRDefault="0087706F" w14:paraId="7C3FCDD7" w14:textId="77777777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311" w:type="dxa"/>
          </w:tcPr>
          <w:p w:rsidRPr="00D43969" w:rsidR="0087706F" w:rsidP="0087706F" w:rsidRDefault="0087706F" w14:paraId="085BC9BE" w14:textId="602CA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Accompagnement perso et pro</w:t>
            </w:r>
          </w:p>
        </w:tc>
        <w:tc>
          <w:tcPr>
            <w:tcW w:w="1219" w:type="dxa"/>
          </w:tcPr>
          <w:p w:rsidRPr="00D43969" w:rsidR="0087706F" w:rsidP="0087706F" w:rsidRDefault="0087706F" w14:paraId="62127626" w14:textId="2C3DE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1,5</w:t>
            </w:r>
          </w:p>
        </w:tc>
        <w:tc>
          <w:tcPr>
            <w:tcW w:w="1105" w:type="dxa"/>
          </w:tcPr>
          <w:p w:rsidRPr="00D43969" w:rsidR="0087706F" w:rsidP="0087706F" w:rsidRDefault="0087706F" w14:paraId="794B8AE9" w14:textId="5F221F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25,5</w:t>
            </w:r>
          </w:p>
        </w:tc>
        <w:tc>
          <w:tcPr>
            <w:tcW w:w="1105" w:type="dxa"/>
          </w:tcPr>
          <w:p w:rsidRPr="00D43969" w:rsidR="0087706F" w:rsidP="4944D4F4" w:rsidRDefault="0087706F" w14:paraId="621CF731" w14:textId="498938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r-FR"/>
              </w:rPr>
            </w:pPr>
            <w:r w:rsidRPr="4944D4F4">
              <w:rPr>
                <w:rFonts w:eastAsia="Times New Roman"/>
                <w:lang w:eastAsia="fr-FR"/>
              </w:rPr>
              <w:t>5</w:t>
            </w:r>
            <w:r w:rsidRPr="4944D4F4" w:rsidR="4F473728">
              <w:rPr>
                <w:rFonts w:eastAsia="Times New Roman"/>
                <w:lang w:eastAsia="fr-FR"/>
              </w:rPr>
              <w:t>1</w:t>
            </w:r>
          </w:p>
        </w:tc>
        <w:tc>
          <w:tcPr>
            <w:tcW w:w="2338" w:type="dxa"/>
          </w:tcPr>
          <w:p w:rsidRPr="00D43969" w:rsidR="0087706F" w:rsidP="268AA053" w:rsidRDefault="6700A5DC" w14:paraId="268F0D98" w14:textId="3A23E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268AA053">
              <w:rPr>
                <w:rFonts w:eastAsia="Times New Roman"/>
                <w:color w:val="000000" w:themeColor="text1"/>
                <w:lang w:eastAsia="fr-FR"/>
              </w:rPr>
              <w:t>ROBERT Lise-Marie</w:t>
            </w:r>
          </w:p>
        </w:tc>
      </w:tr>
      <w:tr w:rsidRPr="00D43969" w:rsidR="0087706F" w:rsidTr="4944D4F4" w14:paraId="61FEBE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/>
          </w:tcPr>
          <w:p w:rsidRPr="00D43969" w:rsidR="0087706F" w:rsidP="0087706F" w:rsidRDefault="0087706F" w14:paraId="4C3B75F6" w14:textId="77777777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311" w:type="dxa"/>
          </w:tcPr>
          <w:p w:rsidRPr="00D43969" w:rsidR="0087706F" w:rsidP="0087706F" w:rsidRDefault="0087706F" w14:paraId="54DC999F" w14:textId="5485D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EIL</w:t>
            </w:r>
          </w:p>
        </w:tc>
        <w:tc>
          <w:tcPr>
            <w:tcW w:w="1219" w:type="dxa"/>
          </w:tcPr>
          <w:p w:rsidRPr="00D43969" w:rsidR="0087706F" w:rsidP="0087706F" w:rsidRDefault="0087706F" w14:paraId="1236329D" w14:textId="2DCEE0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1,5</w:t>
            </w:r>
          </w:p>
        </w:tc>
        <w:tc>
          <w:tcPr>
            <w:tcW w:w="1105" w:type="dxa"/>
          </w:tcPr>
          <w:p w:rsidRPr="00D43969" w:rsidR="0087706F" w:rsidP="0087706F" w:rsidRDefault="0087706F" w14:paraId="44407BBD" w14:textId="748AEE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25,5</w:t>
            </w:r>
          </w:p>
        </w:tc>
        <w:tc>
          <w:tcPr>
            <w:tcW w:w="1105" w:type="dxa"/>
          </w:tcPr>
          <w:p w:rsidRPr="00D43969" w:rsidR="0087706F" w:rsidP="4944D4F4" w:rsidRDefault="0087706F" w14:paraId="78D7DF2B" w14:textId="34ABB9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r-FR"/>
              </w:rPr>
            </w:pPr>
            <w:r w:rsidRPr="4944D4F4">
              <w:rPr>
                <w:rFonts w:eastAsia="Times New Roman"/>
                <w:lang w:eastAsia="fr-FR"/>
              </w:rPr>
              <w:t>5</w:t>
            </w:r>
            <w:r w:rsidRPr="4944D4F4" w:rsidR="3F4A2A2B">
              <w:rPr>
                <w:rFonts w:eastAsia="Times New Roman"/>
                <w:lang w:eastAsia="fr-FR"/>
              </w:rPr>
              <w:t>1</w:t>
            </w:r>
          </w:p>
        </w:tc>
        <w:tc>
          <w:tcPr>
            <w:tcW w:w="2338" w:type="dxa"/>
          </w:tcPr>
          <w:p w:rsidRPr="00D43969" w:rsidR="0087706F" w:rsidP="0087706F" w:rsidRDefault="0087706F" w14:paraId="7457A917" w14:textId="2E405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CARTIER Alexandra</w:t>
            </w:r>
          </w:p>
        </w:tc>
      </w:tr>
      <w:tr w:rsidRPr="00D43969" w:rsidR="004D3DD3" w:rsidTr="4944D4F4" w14:paraId="1DA403B9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 w:val="restart"/>
          </w:tcPr>
          <w:p w:rsidRPr="00D43969" w:rsidR="004D3DD3" w:rsidP="0087706F" w:rsidRDefault="004D3DD3" w14:paraId="6BD09338" w14:textId="5C408FC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M3</w:t>
            </w:r>
          </w:p>
        </w:tc>
        <w:tc>
          <w:tcPr>
            <w:tcW w:w="3311" w:type="dxa"/>
          </w:tcPr>
          <w:p w:rsidRPr="00D43969" w:rsidR="004D3DD3" w:rsidP="0087706F" w:rsidRDefault="004D3DD3" w14:paraId="04EEA553" w14:textId="0F047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Documentation, TIM et cult. num.</w:t>
            </w:r>
          </w:p>
        </w:tc>
        <w:tc>
          <w:tcPr>
            <w:tcW w:w="1219" w:type="dxa"/>
          </w:tcPr>
          <w:p w:rsidRPr="00D43969" w:rsidR="004D3DD3" w:rsidP="0087706F" w:rsidRDefault="004D3DD3" w14:paraId="56E5EA77" w14:textId="1C10EC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1,5</w:t>
            </w:r>
          </w:p>
        </w:tc>
        <w:tc>
          <w:tcPr>
            <w:tcW w:w="1105" w:type="dxa"/>
          </w:tcPr>
          <w:p w:rsidRPr="00D43969" w:rsidR="004D3DD3" w:rsidP="0087706F" w:rsidRDefault="004D3DD3" w14:paraId="4D60AB73" w14:textId="0E3EEC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25,5</w:t>
            </w:r>
          </w:p>
        </w:tc>
        <w:tc>
          <w:tcPr>
            <w:tcW w:w="1105" w:type="dxa"/>
          </w:tcPr>
          <w:p w:rsidRPr="00D43969" w:rsidR="004D3DD3" w:rsidP="4944D4F4" w:rsidRDefault="01874FF1" w14:paraId="109E3AEA" w14:textId="124D91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r-FR"/>
              </w:rPr>
            </w:pPr>
            <w:r w:rsidRPr="4944D4F4">
              <w:rPr>
                <w:rFonts w:eastAsia="Times New Roman"/>
                <w:lang w:eastAsia="fr-FR"/>
              </w:rPr>
              <w:t>51</w:t>
            </w:r>
          </w:p>
        </w:tc>
        <w:tc>
          <w:tcPr>
            <w:tcW w:w="2338" w:type="dxa"/>
          </w:tcPr>
          <w:p w:rsidRPr="00D43969" w:rsidR="004D3DD3" w:rsidP="268AA053" w:rsidRDefault="53FFD00D" w14:paraId="35E141BF" w14:textId="77DE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268AA053">
              <w:rPr>
                <w:rFonts w:eastAsia="Times New Roman"/>
                <w:color w:val="000000" w:themeColor="text1"/>
                <w:lang w:eastAsia="fr-FR"/>
              </w:rPr>
              <w:t xml:space="preserve">VIOLETTE </w:t>
            </w:r>
            <w:r w:rsidRPr="268AA053" w:rsidR="750405D0">
              <w:rPr>
                <w:rFonts w:eastAsia="Times New Roman"/>
                <w:color w:val="000000" w:themeColor="text1"/>
                <w:lang w:eastAsia="fr-FR"/>
              </w:rPr>
              <w:t>Emmanuel</w:t>
            </w:r>
          </w:p>
        </w:tc>
      </w:tr>
      <w:tr w:rsidR="682BC6A9" w:rsidTr="4944D4F4" w14:paraId="6BEE4B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/>
          </w:tcPr>
          <w:p w:rsidR="00D62D43" w:rsidRDefault="00D62D43" w14:paraId="1C863893" w14:textId="77777777"/>
        </w:tc>
        <w:tc>
          <w:tcPr>
            <w:tcW w:w="3311" w:type="dxa"/>
          </w:tcPr>
          <w:p w:rsidR="4D4B56AA" w:rsidP="682BC6A9" w:rsidRDefault="4D4B56AA" w14:paraId="0A5BEA31" w14:textId="031F3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fr-FR"/>
              </w:rPr>
            </w:pPr>
            <w:r w:rsidRPr="682BC6A9">
              <w:rPr>
                <w:rFonts w:eastAsia="Times New Roman"/>
                <w:color w:val="000000" w:themeColor="text1"/>
                <w:lang w:eastAsia="fr-FR"/>
              </w:rPr>
              <w:t>Anglais perso</w:t>
            </w:r>
          </w:p>
        </w:tc>
        <w:tc>
          <w:tcPr>
            <w:tcW w:w="1219" w:type="dxa"/>
          </w:tcPr>
          <w:p w:rsidR="4D4B56AA" w:rsidP="682BC6A9" w:rsidRDefault="4D4B56AA" w14:paraId="36BB1A9B" w14:textId="0FD49B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fr-FR"/>
              </w:rPr>
            </w:pPr>
            <w:r w:rsidRPr="682BC6A9">
              <w:rPr>
                <w:rFonts w:eastAsia="Times New Roman"/>
                <w:color w:val="000000" w:themeColor="text1"/>
                <w:lang w:eastAsia="fr-FR"/>
              </w:rPr>
              <w:t>1,5</w:t>
            </w:r>
          </w:p>
        </w:tc>
        <w:tc>
          <w:tcPr>
            <w:tcW w:w="1105" w:type="dxa"/>
          </w:tcPr>
          <w:p w:rsidR="4D4B56AA" w:rsidP="682BC6A9" w:rsidRDefault="4B2CB0F1" w14:paraId="68A1E024" w14:textId="3F692D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r-FR"/>
              </w:rPr>
            </w:pPr>
            <w:r w:rsidRPr="4944D4F4">
              <w:rPr>
                <w:rFonts w:eastAsia="Times New Roman"/>
                <w:lang w:eastAsia="fr-FR"/>
              </w:rPr>
              <w:t>25,5</w:t>
            </w:r>
          </w:p>
        </w:tc>
        <w:tc>
          <w:tcPr>
            <w:tcW w:w="1105" w:type="dxa"/>
          </w:tcPr>
          <w:p w:rsidR="4D4B56AA" w:rsidP="682BC6A9" w:rsidRDefault="2FF64053" w14:paraId="476581F5" w14:textId="5DF390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r-FR"/>
              </w:rPr>
            </w:pPr>
            <w:r w:rsidRPr="4944D4F4">
              <w:rPr>
                <w:rFonts w:eastAsia="Times New Roman"/>
                <w:lang w:eastAsia="fr-FR"/>
              </w:rPr>
              <w:t>51</w:t>
            </w:r>
          </w:p>
        </w:tc>
        <w:tc>
          <w:tcPr>
            <w:tcW w:w="2338" w:type="dxa"/>
          </w:tcPr>
          <w:p w:rsidR="4D4B56AA" w:rsidP="682BC6A9" w:rsidRDefault="4D4B56AA" w14:paraId="22BFB843" w14:textId="4B3D5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fr-FR"/>
              </w:rPr>
            </w:pPr>
            <w:r w:rsidRPr="682BC6A9">
              <w:rPr>
                <w:rFonts w:eastAsia="Times New Roman"/>
                <w:color w:val="000000" w:themeColor="text1"/>
                <w:lang w:eastAsia="fr-FR"/>
              </w:rPr>
              <w:t>DELBASSE Sonia</w:t>
            </w:r>
          </w:p>
        </w:tc>
      </w:tr>
      <w:tr w:rsidRPr="00D43969" w:rsidR="0087706F" w:rsidTr="4944D4F4" w14:paraId="75B4AF5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Pr="00D43969" w:rsidR="0087706F" w:rsidP="0087706F" w:rsidRDefault="00D10BD7" w14:paraId="6474267F" w14:textId="37E986E8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M1, M</w:t>
            </w:r>
            <w:r w:rsidR="004D3DD3">
              <w:rPr>
                <w:rFonts w:eastAsia="Times New Roman" w:cstheme="minorHAnsi"/>
                <w:color w:val="000000"/>
                <w:lang w:eastAsia="fr-FR"/>
              </w:rPr>
              <w:t>4 et inter.</w:t>
            </w:r>
          </w:p>
        </w:tc>
        <w:tc>
          <w:tcPr>
            <w:tcW w:w="3311" w:type="dxa"/>
          </w:tcPr>
          <w:p w:rsidRPr="00D43969" w:rsidR="0087706F" w:rsidP="0087706F" w:rsidRDefault="00D10BD7" w14:paraId="055B5593" w14:textId="2951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Mathématiques</w:t>
            </w:r>
          </w:p>
        </w:tc>
        <w:tc>
          <w:tcPr>
            <w:tcW w:w="1219" w:type="dxa"/>
          </w:tcPr>
          <w:p w:rsidRPr="00D43969" w:rsidR="0087706F" w:rsidP="0087706F" w:rsidRDefault="00D10BD7" w14:paraId="2B01825F" w14:textId="2C5A46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1,5</w:t>
            </w:r>
          </w:p>
        </w:tc>
        <w:tc>
          <w:tcPr>
            <w:tcW w:w="1105" w:type="dxa"/>
          </w:tcPr>
          <w:p w:rsidRPr="00D43969" w:rsidR="0087706F" w:rsidP="0087706F" w:rsidRDefault="00D10BD7" w14:paraId="73F333F3" w14:textId="1E4C0D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25,5</w:t>
            </w:r>
          </w:p>
        </w:tc>
        <w:tc>
          <w:tcPr>
            <w:tcW w:w="1105" w:type="dxa"/>
          </w:tcPr>
          <w:p w:rsidRPr="00D43969" w:rsidR="0087706F" w:rsidP="4944D4F4" w:rsidRDefault="00D10BD7" w14:paraId="541CEF61" w14:textId="2699A4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r-FR"/>
              </w:rPr>
            </w:pPr>
            <w:r w:rsidRPr="4944D4F4">
              <w:rPr>
                <w:rFonts w:eastAsia="Times New Roman"/>
                <w:lang w:eastAsia="fr-FR"/>
              </w:rPr>
              <w:t>5</w:t>
            </w:r>
            <w:r w:rsidRPr="4944D4F4" w:rsidR="2B2B2D9F">
              <w:rPr>
                <w:rFonts w:eastAsia="Times New Roman"/>
                <w:lang w:eastAsia="fr-FR"/>
              </w:rPr>
              <w:t>1</w:t>
            </w:r>
          </w:p>
        </w:tc>
        <w:tc>
          <w:tcPr>
            <w:tcW w:w="2338" w:type="dxa"/>
          </w:tcPr>
          <w:p w:rsidRPr="00D43969" w:rsidR="0087706F" w:rsidP="0087706F" w:rsidRDefault="00D10BD7" w14:paraId="40EA4061" w14:textId="02710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LORRAIN Alexandre</w:t>
            </w:r>
          </w:p>
        </w:tc>
      </w:tr>
      <w:tr w:rsidRPr="00D43969" w:rsidR="004D3DD3" w:rsidTr="4944D4F4" w14:paraId="0DDEEB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 w:val="restart"/>
          </w:tcPr>
          <w:p w:rsidRPr="00D43969" w:rsidR="004D3DD3" w:rsidP="004D3DD3" w:rsidRDefault="004D3DD3" w14:paraId="2D8357EE" w14:textId="4F964893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M4 </w:t>
            </w:r>
          </w:p>
        </w:tc>
        <w:tc>
          <w:tcPr>
            <w:tcW w:w="3311" w:type="dxa"/>
          </w:tcPr>
          <w:p w:rsidRPr="00D43969" w:rsidR="004D3DD3" w:rsidP="0087706F" w:rsidRDefault="004D3DD3" w14:paraId="2FB872BB" w14:textId="3FAFF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SESG</w:t>
            </w:r>
          </w:p>
        </w:tc>
        <w:tc>
          <w:tcPr>
            <w:tcW w:w="1219" w:type="dxa"/>
          </w:tcPr>
          <w:p w:rsidRPr="00D43969" w:rsidR="004D3DD3" w:rsidP="0087706F" w:rsidRDefault="004D3DD3" w14:paraId="38812BFD" w14:textId="5D25AD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2,5</w:t>
            </w:r>
          </w:p>
        </w:tc>
        <w:tc>
          <w:tcPr>
            <w:tcW w:w="1105" w:type="dxa"/>
          </w:tcPr>
          <w:p w:rsidRPr="00D43969" w:rsidR="004D3DD3" w:rsidP="0087706F" w:rsidRDefault="004D3DD3" w14:paraId="4E814A52" w14:textId="0971E2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42,5</w:t>
            </w:r>
          </w:p>
        </w:tc>
        <w:tc>
          <w:tcPr>
            <w:tcW w:w="1105" w:type="dxa"/>
          </w:tcPr>
          <w:p w:rsidRPr="00D43969" w:rsidR="004D3DD3" w:rsidP="0087706F" w:rsidRDefault="004D3DD3" w14:paraId="510D1B95" w14:textId="71100C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85</w:t>
            </w:r>
          </w:p>
        </w:tc>
        <w:tc>
          <w:tcPr>
            <w:tcW w:w="2338" w:type="dxa"/>
          </w:tcPr>
          <w:p w:rsidRPr="00D43969" w:rsidR="004D3DD3" w:rsidP="268AA053" w:rsidRDefault="60975C05" w14:paraId="24EC0740" w14:textId="4F41D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268AA053">
              <w:rPr>
                <w:rFonts w:eastAsia="Times New Roman"/>
                <w:color w:val="000000" w:themeColor="text1"/>
                <w:lang w:eastAsia="fr-FR"/>
              </w:rPr>
              <w:t>WALASEK Simon</w:t>
            </w:r>
          </w:p>
        </w:tc>
      </w:tr>
      <w:tr w:rsidRPr="00D43969" w:rsidR="004D3DD3" w:rsidTr="4944D4F4" w14:paraId="67B0A42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/>
          </w:tcPr>
          <w:p w:rsidRPr="00D43969" w:rsidR="004D3DD3" w:rsidP="0087706F" w:rsidRDefault="004D3DD3" w14:paraId="487D233E" w14:textId="77777777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311" w:type="dxa"/>
          </w:tcPr>
          <w:p w:rsidRPr="00D43969" w:rsidR="004D3DD3" w:rsidP="0087706F" w:rsidRDefault="004D3DD3" w14:paraId="3BF5ECFF" w14:textId="5B84A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SESG commercial</w:t>
            </w:r>
          </w:p>
        </w:tc>
        <w:tc>
          <w:tcPr>
            <w:tcW w:w="1219" w:type="dxa"/>
          </w:tcPr>
          <w:p w:rsidRPr="00D43969" w:rsidR="004D3DD3" w:rsidP="0087706F" w:rsidRDefault="004D3DD3" w14:paraId="48A8F2A1" w14:textId="0BA72A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Pr="00D43969" w:rsidR="004D3DD3" w:rsidP="0087706F" w:rsidRDefault="004D3DD3" w14:paraId="1470EBD3" w14:textId="270F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34</w:t>
            </w:r>
          </w:p>
        </w:tc>
        <w:tc>
          <w:tcPr>
            <w:tcW w:w="1105" w:type="dxa"/>
          </w:tcPr>
          <w:p w:rsidRPr="00D43969" w:rsidR="004D3DD3" w:rsidP="0087706F" w:rsidRDefault="004D3DD3" w14:paraId="4B13AF41" w14:textId="16782F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68</w:t>
            </w:r>
          </w:p>
        </w:tc>
        <w:tc>
          <w:tcPr>
            <w:tcW w:w="2338" w:type="dxa"/>
          </w:tcPr>
          <w:p w:rsidRPr="00D43969" w:rsidR="004D3DD3" w:rsidP="268AA053" w:rsidRDefault="43F17193" w14:paraId="59CEA584" w14:textId="4C426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268AA053">
              <w:rPr>
                <w:rFonts w:eastAsia="Times New Roman"/>
                <w:color w:val="000000" w:themeColor="text1"/>
                <w:lang w:eastAsia="fr-FR"/>
              </w:rPr>
              <w:t>WALASEK Simon</w:t>
            </w:r>
          </w:p>
        </w:tc>
      </w:tr>
      <w:tr w:rsidRPr="00D43969" w:rsidR="0087706F" w:rsidTr="4944D4F4" w14:paraId="1A1BE2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Pr="00D43969" w:rsidR="0087706F" w:rsidP="0087706F" w:rsidRDefault="004D3DD3" w14:paraId="27D156B9" w14:textId="4C937257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M5</w:t>
            </w:r>
          </w:p>
        </w:tc>
        <w:tc>
          <w:tcPr>
            <w:tcW w:w="3311" w:type="dxa"/>
          </w:tcPr>
          <w:p w:rsidRPr="00D43969" w:rsidR="0087706F" w:rsidP="0087706F" w:rsidRDefault="004D3DD3" w14:paraId="7E972969" w14:textId="1FE6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SESG commercial et TIM</w:t>
            </w:r>
          </w:p>
        </w:tc>
        <w:tc>
          <w:tcPr>
            <w:tcW w:w="1219" w:type="dxa"/>
          </w:tcPr>
          <w:p w:rsidRPr="00D43969" w:rsidR="0087706F" w:rsidP="0087706F" w:rsidRDefault="004D3DD3" w14:paraId="4DC860AE" w14:textId="64626E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1,5</w:t>
            </w:r>
          </w:p>
        </w:tc>
        <w:tc>
          <w:tcPr>
            <w:tcW w:w="1105" w:type="dxa"/>
          </w:tcPr>
          <w:p w:rsidRPr="00D43969" w:rsidR="0087706F" w:rsidP="0087706F" w:rsidRDefault="004D3DD3" w14:paraId="1B31E0E9" w14:textId="2F32AD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25,5</w:t>
            </w:r>
          </w:p>
        </w:tc>
        <w:tc>
          <w:tcPr>
            <w:tcW w:w="1105" w:type="dxa"/>
          </w:tcPr>
          <w:p w:rsidRPr="00D43969" w:rsidR="0087706F" w:rsidP="4944D4F4" w:rsidRDefault="004D3DD3" w14:paraId="638DFB1F" w14:textId="1EB2CF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r-FR"/>
              </w:rPr>
            </w:pPr>
            <w:r w:rsidRPr="4944D4F4">
              <w:rPr>
                <w:rFonts w:eastAsia="Times New Roman"/>
                <w:lang w:eastAsia="fr-FR"/>
              </w:rPr>
              <w:t>5</w:t>
            </w:r>
            <w:r w:rsidRPr="4944D4F4" w:rsidR="5A87371C">
              <w:rPr>
                <w:rFonts w:eastAsia="Times New Roman"/>
                <w:lang w:eastAsia="fr-FR"/>
              </w:rPr>
              <w:t>1</w:t>
            </w:r>
          </w:p>
        </w:tc>
        <w:tc>
          <w:tcPr>
            <w:tcW w:w="2338" w:type="dxa"/>
          </w:tcPr>
          <w:p w:rsidRPr="00D43969" w:rsidR="0087706F" w:rsidP="0087706F" w:rsidRDefault="004D3DD3" w14:paraId="4E0E6A96" w14:textId="39138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CARTIER Alexandra</w:t>
            </w:r>
          </w:p>
        </w:tc>
      </w:tr>
      <w:tr w:rsidRPr="00D43969" w:rsidR="004D3DD3" w:rsidTr="4944D4F4" w14:paraId="15EA3625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 w:val="restart"/>
          </w:tcPr>
          <w:p w:rsidRPr="00D43969" w:rsidR="004D3DD3" w:rsidP="0087706F" w:rsidRDefault="004D3DD3" w14:paraId="763C84C4" w14:textId="4A9AD62A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M6</w:t>
            </w:r>
          </w:p>
        </w:tc>
        <w:tc>
          <w:tcPr>
            <w:tcW w:w="3311" w:type="dxa"/>
          </w:tcPr>
          <w:p w:rsidRPr="00D43969" w:rsidR="004D3DD3" w:rsidP="0087706F" w:rsidRDefault="004D3DD3" w14:paraId="3ABD983F" w14:textId="5613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SESG commercial</w:t>
            </w:r>
          </w:p>
        </w:tc>
        <w:tc>
          <w:tcPr>
            <w:tcW w:w="1219" w:type="dxa"/>
          </w:tcPr>
          <w:p w:rsidRPr="00D43969" w:rsidR="004D3DD3" w:rsidP="0087706F" w:rsidRDefault="004D3DD3" w14:paraId="42070318" w14:textId="331D50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Pr="00D43969" w:rsidR="004D3DD3" w:rsidP="0087706F" w:rsidRDefault="004D3DD3" w14:paraId="220E9207" w14:textId="06A633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34</w:t>
            </w:r>
          </w:p>
        </w:tc>
        <w:tc>
          <w:tcPr>
            <w:tcW w:w="1105" w:type="dxa"/>
          </w:tcPr>
          <w:p w:rsidRPr="00D43969" w:rsidR="004D3DD3" w:rsidP="0087706F" w:rsidRDefault="004D3DD3" w14:paraId="2404D602" w14:textId="3102C5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68</w:t>
            </w:r>
          </w:p>
        </w:tc>
        <w:tc>
          <w:tcPr>
            <w:tcW w:w="2338" w:type="dxa"/>
          </w:tcPr>
          <w:p w:rsidRPr="00D43969" w:rsidR="004D3DD3" w:rsidP="268AA053" w:rsidRDefault="10F66F51" w14:paraId="657A0A4E" w14:textId="247A6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268AA053">
              <w:rPr>
                <w:rFonts w:eastAsia="Times New Roman"/>
                <w:color w:val="000000" w:themeColor="text1"/>
                <w:lang w:eastAsia="fr-FR"/>
              </w:rPr>
              <w:t>WALASEK Simon</w:t>
            </w:r>
          </w:p>
        </w:tc>
      </w:tr>
      <w:tr w:rsidRPr="00D43969" w:rsidR="004D3DD3" w:rsidTr="4944D4F4" w14:paraId="5B0BF4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/>
          </w:tcPr>
          <w:p w:rsidRPr="00D43969" w:rsidR="004D3DD3" w:rsidP="0087706F" w:rsidRDefault="004D3DD3" w14:paraId="3E639AC6" w14:textId="77777777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311" w:type="dxa"/>
          </w:tcPr>
          <w:p w:rsidRPr="00D43969" w:rsidR="004D3DD3" w:rsidP="0087706F" w:rsidRDefault="004D3DD3" w14:paraId="0E356544" w14:textId="17BDA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Anglais pro</w:t>
            </w:r>
          </w:p>
        </w:tc>
        <w:tc>
          <w:tcPr>
            <w:tcW w:w="1219" w:type="dxa"/>
          </w:tcPr>
          <w:p w:rsidRPr="00D43969" w:rsidR="004D3DD3" w:rsidP="682BC6A9" w:rsidRDefault="678E56D1" w14:paraId="317A922F" w14:textId="2EE7C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682BC6A9">
              <w:rPr>
                <w:rFonts w:eastAsia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1105" w:type="dxa"/>
          </w:tcPr>
          <w:p w:rsidRPr="00D43969" w:rsidR="004D3DD3" w:rsidP="0087706F" w:rsidRDefault="004D3DD3" w14:paraId="4646DC8E" w14:textId="6E720A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17</w:t>
            </w:r>
          </w:p>
        </w:tc>
        <w:tc>
          <w:tcPr>
            <w:tcW w:w="1105" w:type="dxa"/>
          </w:tcPr>
          <w:p w:rsidRPr="00D43969" w:rsidR="004D3DD3" w:rsidP="0087706F" w:rsidRDefault="004D3DD3" w14:paraId="2788185E" w14:textId="281B5A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34</w:t>
            </w:r>
          </w:p>
        </w:tc>
        <w:tc>
          <w:tcPr>
            <w:tcW w:w="2338" w:type="dxa"/>
          </w:tcPr>
          <w:p w:rsidRPr="00D43969" w:rsidR="004D3DD3" w:rsidP="0087706F" w:rsidRDefault="004D3DD3" w14:paraId="2B1B8D64" w14:textId="15C4B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DELBASSE Sonia</w:t>
            </w:r>
          </w:p>
        </w:tc>
      </w:tr>
      <w:tr w:rsidRPr="00D43969" w:rsidR="004D3DD3" w:rsidTr="4944D4F4" w14:paraId="4E580ED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 w:val="restart"/>
          </w:tcPr>
          <w:p w:rsidRPr="00D43969" w:rsidR="004D3DD3" w:rsidP="0087706F" w:rsidRDefault="004D3DD3" w14:paraId="37B7D3D0" w14:textId="4BD30550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M7</w:t>
            </w:r>
          </w:p>
        </w:tc>
        <w:tc>
          <w:tcPr>
            <w:tcW w:w="3311" w:type="dxa"/>
          </w:tcPr>
          <w:p w:rsidR="004D3DD3" w:rsidP="0087706F" w:rsidRDefault="004D3DD3" w14:paraId="2245A330" w14:textId="3292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SESG commercial</w:t>
            </w:r>
          </w:p>
        </w:tc>
        <w:tc>
          <w:tcPr>
            <w:tcW w:w="1219" w:type="dxa"/>
          </w:tcPr>
          <w:p w:rsidR="004D3DD3" w:rsidP="0087706F" w:rsidRDefault="004D3DD3" w14:paraId="64922CFF" w14:textId="3659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="004D3DD3" w:rsidP="0087706F" w:rsidRDefault="004D3DD3" w14:paraId="56D51431" w14:textId="0FBE01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34</w:t>
            </w:r>
          </w:p>
        </w:tc>
        <w:tc>
          <w:tcPr>
            <w:tcW w:w="1105" w:type="dxa"/>
          </w:tcPr>
          <w:p w:rsidR="004D3DD3" w:rsidP="0087706F" w:rsidRDefault="004D3DD3" w14:paraId="477488AC" w14:textId="073C70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68</w:t>
            </w:r>
          </w:p>
        </w:tc>
        <w:tc>
          <w:tcPr>
            <w:tcW w:w="2338" w:type="dxa"/>
          </w:tcPr>
          <w:p w:rsidR="004D3DD3" w:rsidP="268AA053" w:rsidRDefault="77ADA425" w14:paraId="5CAC0566" w14:textId="0B4E9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268AA053">
              <w:rPr>
                <w:rFonts w:eastAsia="Times New Roman"/>
                <w:color w:val="000000" w:themeColor="text1"/>
                <w:lang w:eastAsia="fr-FR"/>
              </w:rPr>
              <w:t>WALASEK Simon</w:t>
            </w:r>
          </w:p>
        </w:tc>
      </w:tr>
      <w:tr w:rsidRPr="00D43969" w:rsidR="004D3DD3" w:rsidTr="4944D4F4" w14:paraId="43836E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/>
          </w:tcPr>
          <w:p w:rsidR="004D3DD3" w:rsidP="0087706F" w:rsidRDefault="004D3DD3" w14:paraId="5A1C216E" w14:textId="77777777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311" w:type="dxa"/>
          </w:tcPr>
          <w:p w:rsidR="004D3DD3" w:rsidP="0087706F" w:rsidRDefault="004D3DD3" w14:paraId="043B6C48" w14:textId="1A12B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Technique VBS</w:t>
            </w:r>
          </w:p>
        </w:tc>
        <w:tc>
          <w:tcPr>
            <w:tcW w:w="1219" w:type="dxa"/>
          </w:tcPr>
          <w:p w:rsidR="004D3DD3" w:rsidP="0087706F" w:rsidRDefault="004D3DD3" w14:paraId="76B5A82C" w14:textId="5A0AF3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3,5</w:t>
            </w:r>
          </w:p>
        </w:tc>
        <w:tc>
          <w:tcPr>
            <w:tcW w:w="1105" w:type="dxa"/>
          </w:tcPr>
          <w:p w:rsidR="004D3DD3" w:rsidP="0087706F" w:rsidRDefault="004D3DD3" w14:paraId="32018BA8" w14:textId="712C41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59,5</w:t>
            </w:r>
          </w:p>
        </w:tc>
        <w:tc>
          <w:tcPr>
            <w:tcW w:w="1105" w:type="dxa"/>
          </w:tcPr>
          <w:p w:rsidR="004D3DD3" w:rsidP="0087706F" w:rsidRDefault="004D3DD3" w14:paraId="005786A0" w14:textId="49E445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119</w:t>
            </w:r>
          </w:p>
        </w:tc>
        <w:tc>
          <w:tcPr>
            <w:tcW w:w="2338" w:type="dxa"/>
          </w:tcPr>
          <w:p w:rsidR="004D3DD3" w:rsidP="0087706F" w:rsidRDefault="004D3DD3" w14:paraId="38D44C64" w14:textId="4DC9E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WALASEK Simon</w:t>
            </w:r>
          </w:p>
        </w:tc>
      </w:tr>
      <w:tr w:rsidRPr="00D43969" w:rsidR="004D3DD3" w:rsidTr="4944D4F4" w14:paraId="54149B04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 w:val="restart"/>
          </w:tcPr>
          <w:p w:rsidR="004D3DD3" w:rsidP="0087706F" w:rsidRDefault="004D3DD3" w14:paraId="04D66236" w14:textId="5113619A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M8</w:t>
            </w:r>
          </w:p>
        </w:tc>
        <w:tc>
          <w:tcPr>
            <w:tcW w:w="3311" w:type="dxa"/>
          </w:tcPr>
          <w:p w:rsidR="004D3DD3" w:rsidP="0087706F" w:rsidRDefault="004D3DD3" w14:paraId="2F825E0D" w14:textId="2422D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SESG commecial</w:t>
            </w:r>
          </w:p>
        </w:tc>
        <w:tc>
          <w:tcPr>
            <w:tcW w:w="1219" w:type="dxa"/>
          </w:tcPr>
          <w:p w:rsidR="004D3DD3" w:rsidP="0087706F" w:rsidRDefault="004D3DD3" w14:paraId="375EE78C" w14:textId="6879DB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="004D3DD3" w:rsidP="0087706F" w:rsidRDefault="004D3DD3" w14:paraId="4EE5C2FF" w14:textId="25D75C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34</w:t>
            </w:r>
          </w:p>
        </w:tc>
        <w:tc>
          <w:tcPr>
            <w:tcW w:w="1105" w:type="dxa"/>
          </w:tcPr>
          <w:p w:rsidR="004D3DD3" w:rsidP="0087706F" w:rsidRDefault="004D3DD3" w14:paraId="5F768202" w14:textId="51F120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68</w:t>
            </w:r>
          </w:p>
        </w:tc>
        <w:tc>
          <w:tcPr>
            <w:tcW w:w="2338" w:type="dxa"/>
          </w:tcPr>
          <w:p w:rsidR="004D3DD3" w:rsidP="0087706F" w:rsidRDefault="004D3DD3" w14:paraId="60666A9B" w14:textId="16432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CARTIER Alexandra</w:t>
            </w:r>
          </w:p>
        </w:tc>
      </w:tr>
      <w:tr w:rsidRPr="00D43969" w:rsidR="004D3DD3" w:rsidTr="4944D4F4" w14:paraId="39CF51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Merge/>
          </w:tcPr>
          <w:p w:rsidR="004D3DD3" w:rsidP="0087706F" w:rsidRDefault="004D3DD3" w14:paraId="2FBF4E56" w14:textId="77777777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311" w:type="dxa"/>
          </w:tcPr>
          <w:p w:rsidR="004D3DD3" w:rsidP="0087706F" w:rsidRDefault="004D3DD3" w14:paraId="592D0E49" w14:textId="21910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Technique VBS</w:t>
            </w:r>
          </w:p>
        </w:tc>
        <w:tc>
          <w:tcPr>
            <w:tcW w:w="1219" w:type="dxa"/>
          </w:tcPr>
          <w:p w:rsidR="004D3DD3" w:rsidP="0087706F" w:rsidRDefault="004D3DD3" w14:paraId="3089E694" w14:textId="5428FF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3,5</w:t>
            </w:r>
          </w:p>
        </w:tc>
        <w:tc>
          <w:tcPr>
            <w:tcW w:w="1105" w:type="dxa"/>
          </w:tcPr>
          <w:p w:rsidR="004D3DD3" w:rsidP="0087706F" w:rsidRDefault="004D3DD3" w14:paraId="355F905C" w14:textId="43DECD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59,5</w:t>
            </w:r>
          </w:p>
        </w:tc>
        <w:tc>
          <w:tcPr>
            <w:tcW w:w="1105" w:type="dxa"/>
          </w:tcPr>
          <w:p w:rsidR="004D3DD3" w:rsidP="0087706F" w:rsidRDefault="004D3DD3" w14:paraId="2E31F609" w14:textId="556D80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119</w:t>
            </w:r>
          </w:p>
        </w:tc>
        <w:tc>
          <w:tcPr>
            <w:tcW w:w="2338" w:type="dxa"/>
          </w:tcPr>
          <w:p w:rsidR="004D3DD3" w:rsidP="0087706F" w:rsidRDefault="004D3DD3" w14:paraId="4DB87E3A" w14:textId="383C8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WALASEK Simon</w:t>
            </w:r>
          </w:p>
        </w:tc>
      </w:tr>
      <w:tr w:rsidRPr="00D43969" w:rsidR="004D3DD3" w:rsidTr="4944D4F4" w14:paraId="6F4C243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4D3DD3" w:rsidP="0087706F" w:rsidRDefault="004D3DD3" w14:paraId="64859B48" w14:textId="6531CF50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M9</w:t>
            </w:r>
          </w:p>
        </w:tc>
        <w:tc>
          <w:tcPr>
            <w:tcW w:w="3311" w:type="dxa"/>
          </w:tcPr>
          <w:p w:rsidR="004D3DD3" w:rsidP="0087706F" w:rsidRDefault="004D3DD3" w14:paraId="74A30CB1" w14:textId="52CFD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LV2 italien</w:t>
            </w:r>
          </w:p>
        </w:tc>
        <w:tc>
          <w:tcPr>
            <w:tcW w:w="1219" w:type="dxa"/>
          </w:tcPr>
          <w:p w:rsidR="004D3DD3" w:rsidP="0087706F" w:rsidRDefault="004D3DD3" w14:paraId="2E2AE5F4" w14:textId="0B3AA0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2</w:t>
            </w:r>
          </w:p>
        </w:tc>
        <w:tc>
          <w:tcPr>
            <w:tcW w:w="1105" w:type="dxa"/>
          </w:tcPr>
          <w:p w:rsidR="004D3DD3" w:rsidP="0087706F" w:rsidRDefault="004D3DD3" w14:paraId="3EC47AA9" w14:textId="632AC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34</w:t>
            </w:r>
          </w:p>
        </w:tc>
        <w:tc>
          <w:tcPr>
            <w:tcW w:w="1105" w:type="dxa"/>
          </w:tcPr>
          <w:p w:rsidR="004D3DD3" w:rsidP="0087706F" w:rsidRDefault="004D3DD3" w14:paraId="12A28801" w14:textId="7C22F9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68</w:t>
            </w:r>
          </w:p>
        </w:tc>
        <w:tc>
          <w:tcPr>
            <w:tcW w:w="2338" w:type="dxa"/>
          </w:tcPr>
          <w:p w:rsidR="004D3DD3" w:rsidP="268AA053" w:rsidRDefault="1597D581" w14:paraId="00484358" w14:textId="47F9E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fr-FR"/>
              </w:rPr>
            </w:pPr>
            <w:r w:rsidRPr="268AA053">
              <w:rPr>
                <w:rFonts w:eastAsia="Times New Roman"/>
                <w:color w:val="000000" w:themeColor="text1"/>
                <w:lang w:eastAsia="fr-FR"/>
              </w:rPr>
              <w:t>FOURNIER Antoine</w:t>
            </w:r>
          </w:p>
        </w:tc>
      </w:tr>
    </w:tbl>
    <w:p w:rsidRPr="00E60ADA" w:rsidR="008927D5" w:rsidP="00CC5E97" w:rsidRDefault="008927D5" w14:paraId="0E18606C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653D8A" w:rsidP="00534E60" w:rsidRDefault="00E60ADA" w14:paraId="1D7FD265" w14:textId="77777777">
      <w:pPr>
        <w:spacing w:after="0" w:line="240" w:lineRule="auto"/>
        <w:ind w:right="-100"/>
        <w:rPr>
          <w:rFonts w:cstheme="minorHAnsi"/>
          <w:b/>
          <w:color w:val="C00000"/>
          <w:sz w:val="28"/>
          <w:szCs w:val="26"/>
        </w:rPr>
      </w:pPr>
      <w:r w:rsidRPr="00E60ADA">
        <w:rPr>
          <w:rFonts w:cstheme="minorHAnsi"/>
          <w:b/>
          <w:color w:val="C00000"/>
          <w:sz w:val="28"/>
          <w:szCs w:val="26"/>
        </w:rPr>
        <w:t>Moyens et méthodes pédagogiques</w:t>
      </w:r>
    </w:p>
    <w:p w:rsidRPr="00653D8A" w:rsidR="00E60ADA" w:rsidP="00653D8A" w:rsidRDefault="00E60ADA" w14:paraId="1449C9C4" w14:textId="4BB72F27">
      <w:pPr>
        <w:spacing w:line="240" w:lineRule="auto"/>
        <w:ind w:right="-100"/>
        <w:rPr>
          <w:rFonts w:cstheme="minorHAnsi"/>
          <w:b/>
          <w:color w:val="C00000"/>
          <w:sz w:val="28"/>
          <w:szCs w:val="26"/>
        </w:rPr>
      </w:pPr>
      <w:r w:rsidRPr="003A7431">
        <w:rPr>
          <w:rFonts w:ascii="Times New Roman" w:hAnsi="Times New Roman" w:cs="Times New Roman"/>
          <w:sz w:val="24"/>
          <w:szCs w:val="24"/>
        </w:rPr>
        <w:t>Alternance formation et périodes en entreprise</w:t>
      </w:r>
    </w:p>
    <w:p w:rsidR="00E60ADA" w:rsidP="00E60ADA" w:rsidRDefault="007F793E" w14:paraId="6DCE1DBF" w14:textId="4D98C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Alternance de cours théoriques et d’exercices pratiques en présence de formateurs et de professionnels.</w:t>
      </w:r>
    </w:p>
    <w:p w:rsidRPr="00CE4536" w:rsidR="00CE4536" w:rsidP="00534E60" w:rsidRDefault="00CE4536" w14:paraId="1746B285" w14:textId="77777777">
      <w:pPr>
        <w:spacing w:after="0"/>
        <w:rPr>
          <w:rFonts w:cstheme="minorHAnsi"/>
          <w:b/>
          <w:color w:val="C00000"/>
          <w:sz w:val="28"/>
          <w:szCs w:val="26"/>
        </w:rPr>
      </w:pPr>
      <w:r w:rsidRPr="00CE4536">
        <w:rPr>
          <w:rFonts w:cstheme="minorHAnsi"/>
          <w:b/>
          <w:color w:val="C00000"/>
          <w:sz w:val="28"/>
          <w:szCs w:val="26"/>
        </w:rPr>
        <w:t>Moyens techniques</w:t>
      </w:r>
    </w:p>
    <w:p w:rsidR="00CE4536" w:rsidP="00E60ADA" w:rsidRDefault="00CE4536" w14:paraId="791AE16B" w14:textId="1227662E">
      <w:pPr>
        <w:rPr>
          <w:rFonts w:ascii="Times New Roman" w:hAnsi="Times New Roman" w:cs="Times New Roman"/>
          <w:sz w:val="24"/>
          <w:szCs w:val="24"/>
        </w:rPr>
      </w:pPr>
      <w:r w:rsidRPr="001654FC">
        <w:rPr>
          <w:rFonts w:ascii="Times New Roman" w:hAnsi="Times New Roman" w:cs="Times New Roman"/>
          <w:sz w:val="24"/>
          <w:szCs w:val="24"/>
        </w:rPr>
        <w:t>Salle</w:t>
      </w:r>
      <w:r w:rsidR="00F56DD6">
        <w:rPr>
          <w:rFonts w:ascii="Times New Roman" w:hAnsi="Times New Roman" w:cs="Times New Roman"/>
          <w:sz w:val="24"/>
          <w:szCs w:val="24"/>
        </w:rPr>
        <w:t xml:space="preserve"> de cours, vidéo projecteur, </w:t>
      </w:r>
      <w:r w:rsidR="00653D8A">
        <w:rPr>
          <w:rFonts w:ascii="Times New Roman" w:hAnsi="Times New Roman" w:cs="Times New Roman"/>
          <w:sz w:val="24"/>
          <w:szCs w:val="24"/>
        </w:rPr>
        <w:t>laboratoire, légumerie, cave</w:t>
      </w:r>
      <w:r w:rsidR="00857260">
        <w:rPr>
          <w:rFonts w:ascii="Times New Roman" w:hAnsi="Times New Roman" w:cs="Times New Roman"/>
          <w:sz w:val="24"/>
          <w:szCs w:val="24"/>
        </w:rPr>
        <w:t xml:space="preserve"> pédagogique, point de vente, </w:t>
      </w:r>
      <w:r w:rsidR="00653D8A">
        <w:rPr>
          <w:rFonts w:ascii="Times New Roman" w:hAnsi="Times New Roman" w:cs="Times New Roman"/>
          <w:sz w:val="24"/>
          <w:szCs w:val="24"/>
        </w:rPr>
        <w:t>partenaires</w:t>
      </w:r>
      <w:r w:rsidR="00857260">
        <w:rPr>
          <w:rFonts w:ascii="Times New Roman" w:hAnsi="Times New Roman" w:cs="Times New Roman"/>
          <w:sz w:val="24"/>
          <w:szCs w:val="24"/>
        </w:rPr>
        <w:t xml:space="preserve"> commerciaux</w:t>
      </w:r>
      <w:r w:rsidR="00C11482">
        <w:rPr>
          <w:rFonts w:ascii="Times New Roman" w:hAnsi="Times New Roman" w:cs="Times New Roman"/>
          <w:sz w:val="24"/>
          <w:szCs w:val="24"/>
        </w:rPr>
        <w:t>..</w:t>
      </w:r>
      <w:r w:rsidR="00653D8A">
        <w:rPr>
          <w:rFonts w:ascii="Times New Roman" w:hAnsi="Times New Roman" w:cs="Times New Roman"/>
          <w:sz w:val="24"/>
          <w:szCs w:val="24"/>
        </w:rPr>
        <w:t>.</w:t>
      </w:r>
    </w:p>
    <w:p w:rsidRPr="00E60ADA" w:rsidR="00E60ADA" w:rsidP="00534E60" w:rsidRDefault="00E60ADA" w14:paraId="197E10AD" w14:textId="77777777">
      <w:pPr>
        <w:spacing w:after="0"/>
        <w:rPr>
          <w:rFonts w:cstheme="minorHAnsi"/>
          <w:b/>
          <w:color w:val="C00000"/>
          <w:sz w:val="28"/>
          <w:szCs w:val="26"/>
        </w:rPr>
      </w:pPr>
      <w:r w:rsidRPr="00E60ADA">
        <w:rPr>
          <w:rFonts w:cstheme="minorHAnsi"/>
          <w:b/>
          <w:color w:val="C00000"/>
          <w:sz w:val="28"/>
          <w:szCs w:val="26"/>
        </w:rPr>
        <w:t>Profil des formateurs</w:t>
      </w:r>
    </w:p>
    <w:p w:rsidR="000A09CF" w:rsidRDefault="00E60ADA" w14:paraId="5908E5B1" w14:textId="14E939D7">
      <w:pPr>
        <w:rPr>
          <w:rFonts w:ascii="Times New Roman" w:hAnsi="Times New Roman" w:cs="Times New Roman"/>
          <w:sz w:val="24"/>
          <w:szCs w:val="24"/>
        </w:rPr>
      </w:pPr>
      <w:r w:rsidRPr="009C0053">
        <w:rPr>
          <w:rFonts w:ascii="Times New Roman" w:hAnsi="Times New Roman" w:cs="Times New Roman"/>
          <w:sz w:val="24"/>
          <w:szCs w:val="24"/>
        </w:rPr>
        <w:t>Nos formateurs sont</w:t>
      </w:r>
      <w:r>
        <w:rPr>
          <w:rFonts w:ascii="Times New Roman" w:hAnsi="Times New Roman" w:cs="Times New Roman"/>
          <w:sz w:val="24"/>
          <w:szCs w:val="24"/>
        </w:rPr>
        <w:t xml:space="preserve"> issus du monde professionnel et diplômés dans les domaines enseignés.</w:t>
      </w:r>
      <w:r w:rsidR="000A09C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lledutableau"/>
        <w:tblW w:w="10524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67"/>
        <w:gridCol w:w="8657"/>
      </w:tblGrid>
      <w:tr w:rsidRPr="00D4080A" w:rsidR="00E60ADA" w:rsidTr="003F7974" w14:paraId="1C84196F" w14:textId="77777777">
        <w:trPr>
          <w:trHeight w:val="586"/>
        </w:trPr>
        <w:tc>
          <w:tcPr>
            <w:tcW w:w="1867" w:type="dxa"/>
            <w:tcMar>
              <w:top w:w="284" w:type="dxa"/>
              <w:bottom w:w="113" w:type="dxa"/>
            </w:tcMar>
          </w:tcPr>
          <w:p w:rsidRPr="00D4080A" w:rsidR="00E60ADA" w:rsidP="004729A2" w:rsidRDefault="00CE4536" w14:paraId="7D265787" w14:textId="2E100E4D">
            <w:pPr>
              <w:spacing w:line="240" w:lineRule="exact"/>
              <w:ind w:left="24" w:firstLine="24"/>
              <w:rPr>
                <w:rFonts w:cstheme="minorHAnsi"/>
                <w:b/>
              </w:rPr>
            </w:pP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t xml:space="preserve">Modalités </w:t>
            </w: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br/>
            </w: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t>D’évaluation</w:t>
            </w:r>
          </w:p>
        </w:tc>
        <w:tc>
          <w:tcPr>
            <w:tcW w:w="8657" w:type="dxa"/>
            <w:tcMar>
              <w:top w:w="284" w:type="dxa"/>
              <w:bottom w:w="113" w:type="dxa"/>
            </w:tcMar>
          </w:tcPr>
          <w:p w:rsidRPr="00857260" w:rsidR="00653D8A" w:rsidP="00857260" w:rsidRDefault="00857260" w14:paraId="35872430" w14:textId="473EDB1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Diplôme en </w:t>
            </w:r>
            <w:r w:rsidR="003F7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Contrôle en Cours de Formation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CCF</w:t>
            </w:r>
            <w:r w:rsidR="003F7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et 3 Epreuves Ponctuelles Terminales</w:t>
            </w:r>
            <w:r w:rsidR="003F7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(EPT).</w:t>
            </w:r>
          </w:p>
        </w:tc>
      </w:tr>
    </w:tbl>
    <w:tbl>
      <w:tblPr>
        <w:tblStyle w:val="TableauGrille1Clair-Accentuation5"/>
        <w:tblW w:w="9166" w:type="dxa"/>
        <w:tblLook w:val="04A0" w:firstRow="1" w:lastRow="0" w:firstColumn="1" w:lastColumn="0" w:noHBand="0" w:noVBand="1"/>
      </w:tblPr>
      <w:tblGrid>
        <w:gridCol w:w="1271"/>
        <w:gridCol w:w="6521"/>
        <w:gridCol w:w="1374"/>
      </w:tblGrid>
      <w:tr w:rsidR="00857260" w:rsidTr="00D26960" w14:paraId="2B9243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3E949E2D" w14:textId="64C80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Epreuves</w:t>
            </w:r>
          </w:p>
        </w:tc>
        <w:tc>
          <w:tcPr>
            <w:tcW w:w="6521" w:type="dxa"/>
          </w:tcPr>
          <w:p w:rsidR="00857260" w:rsidRDefault="00857260" w14:paraId="6684F93D" w14:textId="0DBAB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Capacités</w:t>
            </w:r>
          </w:p>
        </w:tc>
        <w:tc>
          <w:tcPr>
            <w:tcW w:w="1374" w:type="dxa"/>
          </w:tcPr>
          <w:p w:rsidR="00857260" w:rsidRDefault="00857260" w14:paraId="165A91A6" w14:textId="18625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Modalité</w:t>
            </w:r>
          </w:p>
        </w:tc>
      </w:tr>
      <w:tr w:rsidR="00857260" w:rsidTr="00D26960" w14:paraId="50ED50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253F0528" w14:textId="32B12D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E1</w:t>
            </w:r>
          </w:p>
        </w:tc>
        <w:tc>
          <w:tcPr>
            <w:tcW w:w="6521" w:type="dxa"/>
          </w:tcPr>
          <w:p w:rsidR="00857260" w:rsidRDefault="00857260" w14:paraId="7DB59D87" w14:textId="7AA70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S’inscrire dans le monde d’aujourd’hui</w:t>
            </w:r>
          </w:p>
        </w:tc>
        <w:tc>
          <w:tcPr>
            <w:tcW w:w="1374" w:type="dxa"/>
          </w:tcPr>
          <w:p w:rsidR="00857260" w:rsidRDefault="00857260" w14:paraId="3B69479E" w14:textId="469E4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EPT</w:t>
            </w:r>
          </w:p>
        </w:tc>
      </w:tr>
      <w:tr w:rsidR="00857260" w:rsidTr="00D26960" w14:paraId="47BA2A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3B3F426B" w14:textId="4A8CA5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E2</w:t>
            </w:r>
          </w:p>
        </w:tc>
        <w:tc>
          <w:tcPr>
            <w:tcW w:w="6521" w:type="dxa"/>
          </w:tcPr>
          <w:p w:rsidR="00857260" w:rsidRDefault="00857260" w14:paraId="04E3E1F6" w14:textId="20B1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Construire son projet personnel et professionnel</w:t>
            </w:r>
          </w:p>
        </w:tc>
        <w:tc>
          <w:tcPr>
            <w:tcW w:w="1374" w:type="dxa"/>
          </w:tcPr>
          <w:p w:rsidR="00857260" w:rsidRDefault="00857260" w14:paraId="35603ABD" w14:textId="4212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CCF</w:t>
            </w:r>
          </w:p>
        </w:tc>
      </w:tr>
      <w:tr w:rsidR="00857260" w:rsidTr="00D26960" w14:paraId="23A200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4BEEA959" w14:textId="2258EE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E3</w:t>
            </w:r>
          </w:p>
        </w:tc>
        <w:tc>
          <w:tcPr>
            <w:tcW w:w="6521" w:type="dxa"/>
          </w:tcPr>
          <w:p w:rsidR="00857260" w:rsidRDefault="00857260" w14:paraId="1DE39D1E" w14:textId="0CA2D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Communiquer dans des situations et des contextes variés</w:t>
            </w:r>
          </w:p>
        </w:tc>
        <w:tc>
          <w:tcPr>
            <w:tcW w:w="1374" w:type="dxa"/>
          </w:tcPr>
          <w:p w:rsidR="00857260" w:rsidRDefault="00857260" w14:paraId="400F3CF3" w14:textId="5EE22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CCF</w:t>
            </w:r>
          </w:p>
        </w:tc>
      </w:tr>
      <w:tr w:rsidR="00857260" w:rsidTr="00D26960" w14:paraId="06B3E9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1906BAF5" w14:textId="20F589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E4</w:t>
            </w:r>
          </w:p>
        </w:tc>
        <w:tc>
          <w:tcPr>
            <w:tcW w:w="6521" w:type="dxa"/>
          </w:tcPr>
          <w:p w:rsidR="00857260" w:rsidRDefault="00857260" w14:paraId="323EF8BC" w14:textId="48DA8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Gérer un espace de vente physique ou virtuel</w:t>
            </w:r>
          </w:p>
        </w:tc>
        <w:tc>
          <w:tcPr>
            <w:tcW w:w="1374" w:type="dxa"/>
          </w:tcPr>
          <w:p w:rsidR="00857260" w:rsidRDefault="00857260" w14:paraId="34D912D3" w14:textId="01B51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CCF</w:t>
            </w:r>
          </w:p>
        </w:tc>
      </w:tr>
      <w:tr w:rsidR="00857260" w:rsidTr="00D26960" w14:paraId="66F718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3F2197DD" w14:textId="126D7B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E5</w:t>
            </w:r>
          </w:p>
        </w:tc>
        <w:tc>
          <w:tcPr>
            <w:tcW w:w="6521" w:type="dxa"/>
          </w:tcPr>
          <w:p w:rsidR="00857260" w:rsidRDefault="00857260" w14:paraId="06CBDBAB" w14:textId="25D30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Optimiser la gestion de l’information des processus technico-commerciaux</w:t>
            </w:r>
          </w:p>
        </w:tc>
        <w:tc>
          <w:tcPr>
            <w:tcW w:w="1374" w:type="dxa"/>
          </w:tcPr>
          <w:p w:rsidR="00857260" w:rsidRDefault="00857260" w14:paraId="55B6F58D" w14:textId="3DFEA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CCF</w:t>
            </w:r>
          </w:p>
        </w:tc>
      </w:tr>
      <w:tr w:rsidR="00857260" w:rsidTr="00D26960" w14:paraId="702237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30751257" w14:textId="4879B5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E6</w:t>
            </w:r>
          </w:p>
        </w:tc>
        <w:tc>
          <w:tcPr>
            <w:tcW w:w="6521" w:type="dxa"/>
          </w:tcPr>
          <w:p w:rsidR="00857260" w:rsidRDefault="00857260" w14:paraId="164D73E4" w14:textId="021F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Manager une équipe commerciale</w:t>
            </w:r>
          </w:p>
        </w:tc>
        <w:tc>
          <w:tcPr>
            <w:tcW w:w="1374" w:type="dxa"/>
          </w:tcPr>
          <w:p w:rsidR="00857260" w:rsidRDefault="00857260" w14:paraId="3463B4F7" w14:textId="0399B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CCF</w:t>
            </w:r>
          </w:p>
        </w:tc>
      </w:tr>
      <w:tr w:rsidR="00857260" w:rsidTr="00D26960" w14:paraId="2C1199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6BCA6043" w14:textId="7AFE1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E7</w:t>
            </w:r>
          </w:p>
        </w:tc>
        <w:tc>
          <w:tcPr>
            <w:tcW w:w="6521" w:type="dxa"/>
          </w:tcPr>
          <w:p w:rsidR="00857260" w:rsidRDefault="00857260" w14:paraId="4DDBE0A7" w14:textId="728B2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Développer une politique commerciale</w:t>
            </w:r>
          </w:p>
        </w:tc>
        <w:tc>
          <w:tcPr>
            <w:tcW w:w="1374" w:type="dxa"/>
          </w:tcPr>
          <w:p w:rsidR="00857260" w:rsidRDefault="00857260" w14:paraId="07463951" w14:textId="1CD5F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EPT</w:t>
            </w:r>
          </w:p>
        </w:tc>
      </w:tr>
      <w:tr w:rsidR="00857260" w:rsidTr="00D26960" w14:paraId="255FB5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748A0F4E" w14:textId="0C4BF2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E8</w:t>
            </w:r>
          </w:p>
        </w:tc>
        <w:tc>
          <w:tcPr>
            <w:tcW w:w="6521" w:type="dxa"/>
          </w:tcPr>
          <w:p w:rsidR="00857260" w:rsidRDefault="00857260" w14:paraId="6F7A2290" w14:textId="11B23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Assurer la relation client ou fournisseur</w:t>
            </w:r>
          </w:p>
        </w:tc>
        <w:tc>
          <w:tcPr>
            <w:tcW w:w="1374" w:type="dxa"/>
          </w:tcPr>
          <w:p w:rsidR="00857260" w:rsidRDefault="00857260" w14:paraId="3B8CD8A3" w14:textId="7DB0A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EPT</w:t>
            </w:r>
          </w:p>
        </w:tc>
      </w:tr>
      <w:tr w:rsidR="00857260" w:rsidTr="00D26960" w14:paraId="1D2BCE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57260" w:rsidRDefault="00857260" w14:paraId="65CBFB6B" w14:textId="66EE8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Option</w:t>
            </w:r>
          </w:p>
        </w:tc>
        <w:tc>
          <w:tcPr>
            <w:tcW w:w="6521" w:type="dxa"/>
          </w:tcPr>
          <w:p w:rsidR="00857260" w:rsidRDefault="00857260" w14:paraId="5D792AE2" w14:textId="1C7F5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Communiquer dans une 2</w:t>
            </w:r>
            <w:r w:rsidRPr="00857260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langue étrangère dans un contexte professionnel</w:t>
            </w:r>
          </w:p>
        </w:tc>
        <w:tc>
          <w:tcPr>
            <w:tcW w:w="1374" w:type="dxa"/>
          </w:tcPr>
          <w:p w:rsidR="00857260" w:rsidRDefault="00857260" w14:paraId="0C6F1957" w14:textId="3BEF6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CCF</w:t>
            </w:r>
          </w:p>
        </w:tc>
      </w:tr>
    </w:tbl>
    <w:p w:rsidRPr="00534E60" w:rsidR="00857260" w:rsidP="005C2E07" w:rsidRDefault="00857260" w14:paraId="0188D873" w14:textId="470B86BE">
      <w:pPr>
        <w:spacing w:after="0"/>
        <w:rPr>
          <w:rFonts w:cstheme="minorHAnsi"/>
          <w:sz w:val="10"/>
          <w:szCs w:val="24"/>
        </w:rPr>
      </w:pPr>
    </w:p>
    <w:p w:rsidRPr="00CE4536" w:rsidR="00CE4536" w:rsidP="00534E60" w:rsidRDefault="00CE4536" w14:paraId="62DB0133" w14:textId="60E97A5B">
      <w:pPr>
        <w:spacing w:after="0"/>
        <w:rPr>
          <w:rFonts w:cstheme="minorHAnsi"/>
          <w:b/>
          <w:color w:val="C00000"/>
          <w:sz w:val="28"/>
          <w:szCs w:val="26"/>
        </w:rPr>
      </w:pPr>
      <w:r w:rsidRPr="00CE4536">
        <w:rPr>
          <w:rFonts w:cstheme="minorHAnsi"/>
          <w:b/>
          <w:color w:val="C00000"/>
          <w:sz w:val="28"/>
          <w:szCs w:val="26"/>
        </w:rPr>
        <w:t>Equivalences et passerelles</w:t>
      </w:r>
    </w:p>
    <w:p w:rsidR="00E60ADA" w:rsidP="00C11482" w:rsidRDefault="00CE4536" w14:paraId="7F3C1A36" w14:textId="790C0D6C">
      <w:pPr>
        <w:rPr>
          <w:rFonts w:ascii="Times New Roman" w:hAnsi="Times New Roman" w:cs="Times New Roman"/>
          <w:sz w:val="24"/>
          <w:szCs w:val="24"/>
        </w:rPr>
      </w:pPr>
      <w:r w:rsidRPr="003446D8">
        <w:rPr>
          <w:rFonts w:ascii="Times New Roman" w:hAnsi="Times New Roman" w:cs="Times New Roman"/>
          <w:sz w:val="24"/>
          <w:szCs w:val="24"/>
        </w:rPr>
        <w:t>Les</w:t>
      </w:r>
      <w:r w:rsidR="0025210B">
        <w:rPr>
          <w:rFonts w:ascii="Times New Roman" w:hAnsi="Times New Roman" w:cs="Times New Roman"/>
          <w:sz w:val="24"/>
          <w:szCs w:val="24"/>
        </w:rPr>
        <w:t xml:space="preserve"> personnes ayant déjà passé</w:t>
      </w:r>
      <w:r>
        <w:rPr>
          <w:rFonts w:ascii="Times New Roman" w:hAnsi="Times New Roman" w:cs="Times New Roman"/>
          <w:sz w:val="24"/>
          <w:szCs w:val="24"/>
        </w:rPr>
        <w:t xml:space="preserve"> un diplôme dans le domaine </w:t>
      </w:r>
      <w:r w:rsidRPr="003446D8">
        <w:rPr>
          <w:rFonts w:ascii="Times New Roman" w:hAnsi="Times New Roman" w:cs="Times New Roman"/>
          <w:sz w:val="24"/>
          <w:szCs w:val="24"/>
        </w:rPr>
        <w:t>sont invitées à nous contacter directement,</w:t>
      </w:r>
      <w:r w:rsidR="00C11482">
        <w:rPr>
          <w:rFonts w:ascii="Times New Roman" w:hAnsi="Times New Roman" w:cs="Times New Roman"/>
          <w:sz w:val="24"/>
          <w:szCs w:val="24"/>
        </w:rPr>
        <w:t xml:space="preserve"> afin d’étudier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r w:rsidR="00C11482">
        <w:rPr>
          <w:rFonts w:ascii="Times New Roman" w:hAnsi="Times New Roman" w:cs="Times New Roman"/>
          <w:sz w:val="24"/>
          <w:szCs w:val="24"/>
        </w:rPr>
        <w:t>blocs de compétences déjà acquis et de proposer une adaptation du parcours.</w:t>
      </w:r>
      <w:r w:rsidR="005C2E07">
        <w:rPr>
          <w:rFonts w:ascii="Times New Roman" w:hAnsi="Times New Roman" w:cs="Times New Roman"/>
          <w:sz w:val="24"/>
          <w:szCs w:val="24"/>
        </w:rPr>
        <w:t xml:space="preserve"> Il est possible d’adapter le parcours en fonction de la date d’entrée en </w:t>
      </w:r>
      <w:r w:rsidR="00D32F1F">
        <w:rPr>
          <w:rFonts w:ascii="Times New Roman" w:hAnsi="Times New Roman" w:cs="Times New Roman"/>
          <w:sz w:val="24"/>
          <w:szCs w:val="24"/>
        </w:rPr>
        <w:t>formation.</w:t>
      </w:r>
    </w:p>
    <w:p w:rsidR="00C11482" w:rsidP="00C11482" w:rsidRDefault="00C11482" w14:paraId="01E9D1D1" w14:textId="7D9876FE">
      <w:pPr>
        <w:rPr>
          <w:rFonts w:cstheme="minorHAnsi"/>
          <w:sz w:val="24"/>
          <w:szCs w:val="24"/>
        </w:rPr>
      </w:pPr>
    </w:p>
    <w:tbl>
      <w:tblPr>
        <w:tblStyle w:val="Grilledutableau"/>
        <w:tblW w:w="9058" w:type="dxa"/>
        <w:jc w:val="center"/>
        <w:tblBorders>
          <w:top w:val="none" w:color="auto" w:sz="0" w:space="0"/>
          <w:left w:val="none" w:color="auto" w:sz="0" w:space="0"/>
          <w:bottom w:val="single" w:color="FFFFFF" w:themeColor="background1" w:sz="36" w:space="0"/>
          <w:right w:val="single" w:color="FFFFFF" w:themeColor="background1" w:sz="36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625"/>
        <w:gridCol w:w="1001"/>
        <w:gridCol w:w="948"/>
        <w:gridCol w:w="948"/>
        <w:gridCol w:w="1625"/>
        <w:gridCol w:w="1009"/>
        <w:gridCol w:w="957"/>
        <w:gridCol w:w="945"/>
      </w:tblGrid>
      <w:tr w:rsidR="007D5C5A" w:rsidTr="16EBEBCE" w14:paraId="503DDCCF" w14:textId="77777777">
        <w:trPr/>
        <w:tc>
          <w:tcPr>
            <w:tcW w:w="1625" w:type="dxa"/>
            <w:vMerge w:val="restart"/>
            <w:tcBorders>
              <w:top w:val="nil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7D5C5A" w:rsidP="00362BDD" w:rsidRDefault="007D5C5A" w14:paraId="3C7D821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Nombre de participants</w:t>
            </w:r>
          </w:p>
        </w:tc>
        <w:tc>
          <w:tcPr>
            <w:tcW w:w="1001" w:type="dxa"/>
            <w:tcBorders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16EBEBCE" w:rsidRDefault="007D5C5A" w14:paraId="35F39FF1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007D5C5A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42FDA6C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007D5C5A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388DDA0F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bottom w:val="single" w:color="auto" w:sz="8" w:space="0"/>
            </w:tcBorders>
            <w:tcMar/>
            <w:vAlign w:val="center"/>
          </w:tcPr>
          <w:p w:rsidRPr="00BD474C" w:rsidR="007D5C5A" w:rsidP="16EBEBCE" w:rsidRDefault="007D5C5A" w14:paraId="5E4BAB41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007D5C5A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5B375A88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007D5C5A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05DD2911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bottom w:val="single" w:color="auto" w:sz="8" w:space="0"/>
              <w:right w:val="nil"/>
            </w:tcBorders>
            <w:tcMar/>
            <w:vAlign w:val="center"/>
          </w:tcPr>
          <w:p w:rsidRPr="00BD474C" w:rsidR="007D5C5A" w:rsidP="16EBEBCE" w:rsidRDefault="007D5C5A" w14:paraId="17F5BA20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007D5C5A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273B595C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007D5C5A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55860941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7D5C5A" w:rsidP="00362BDD" w:rsidRDefault="007D5C5A" w14:paraId="48F22B7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Nombre de participants présenté à l’examen</w:t>
            </w:r>
          </w:p>
        </w:tc>
        <w:tc>
          <w:tcPr>
            <w:tcW w:w="1009" w:type="dxa"/>
            <w:tcBorders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146C3935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bottom w:val="single" w:color="auto" w:sz="8" w:space="0"/>
            </w:tcBorders>
            <w:tcMar/>
            <w:vAlign w:val="center"/>
          </w:tcPr>
          <w:p w:rsidR="16EBEBCE" w:rsidP="16EBEBCE" w:rsidRDefault="16EBEBCE" w14:paraId="2574F109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5" w:type="dxa"/>
            <w:tcBorders>
              <w:bottom w:val="single" w:color="auto" w:sz="8" w:space="0"/>
            </w:tcBorders>
            <w:tcMar/>
            <w:vAlign w:val="center"/>
          </w:tcPr>
          <w:p w:rsidR="16EBEBCE" w:rsidP="16EBEBCE" w:rsidRDefault="16EBEBCE" w14:paraId="2EF4FA7E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="007D5C5A" w:rsidTr="16EBEBCE" w14:paraId="3442743A" w14:textId="77777777">
        <w:trPr>
          <w:trHeight w:val="153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7D5C5A" w:rsidP="00362BDD" w:rsidRDefault="007D5C5A" w14:paraId="704CE124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FFFFFF" w:themeColor="background1" w:sz="36" w:space="0"/>
            </w:tcBorders>
            <w:tcMar/>
            <w:vAlign w:val="center"/>
          </w:tcPr>
          <w:p w:rsidRPr="00BD474C" w:rsidR="007D5C5A" w:rsidP="16EBEBCE" w:rsidRDefault="007D5C5A" w14:paraId="50660A27" w14:textId="73DA7FB2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4ED1DADE">
              <w:rPr>
                <w:rFonts w:cs="Calibri" w:cstheme="minorAscii"/>
                <w:color w:val="0070C0"/>
              </w:rPr>
              <w:t>17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7D5C5A" w:rsidP="029796E9" w:rsidRDefault="007D5C5A" w14:paraId="75A05F8B" w14:textId="57BEA2D0">
            <w:pPr>
              <w:jc w:val="center"/>
              <w:rPr>
                <w:rFonts w:cs="Calibri" w:cstheme="minorAscii"/>
                <w:color w:val="0070C0"/>
              </w:rPr>
            </w:pPr>
            <w:r w:rsidRPr="029796E9" w:rsidR="491DA296">
              <w:rPr>
                <w:rFonts w:cs="Calibri" w:cstheme="minorAscii"/>
                <w:color w:val="0070C0"/>
              </w:rPr>
              <w:t>16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FFFFFF" w:themeColor="background1" w:sz="36" w:space="0"/>
              <w:right w:val="single" w:color="FFFFFF" w:themeColor="background1" w:sz="36" w:space="0"/>
            </w:tcBorders>
            <w:tcMar/>
            <w:vAlign w:val="center"/>
          </w:tcPr>
          <w:p w:rsidRPr="00BD474C" w:rsidR="007D5C5A" w:rsidP="16EBEBCE" w:rsidRDefault="007D5C5A" w14:paraId="247E4E7C" w14:textId="5CCE192C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376C8379">
              <w:rPr>
                <w:rFonts w:cs="Calibri" w:cstheme="minorAscii"/>
                <w:color w:val="0070C0"/>
              </w:rPr>
              <w:t>-1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D4080A" w:rsidR="007D5C5A" w:rsidP="00362BDD" w:rsidRDefault="007D5C5A" w14:paraId="1C95AF9C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FFFFFF" w:themeColor="background1" w:sz="36" w:space="0"/>
            </w:tcBorders>
            <w:tcMar/>
            <w:vAlign w:val="center"/>
          </w:tcPr>
          <w:p w:rsidRPr="00BD474C" w:rsidR="007D5C5A" w:rsidP="00362BDD" w:rsidRDefault="007D5C5A" w14:paraId="357EAEDE" w14:textId="77777777">
            <w:pPr>
              <w:spacing w:line="220" w:lineRule="exact"/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7D5C5A" w:rsidP="00362BDD" w:rsidRDefault="007D5C5A" w14:paraId="58074128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5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7D5C5A" w:rsidP="00362BDD" w:rsidRDefault="007D5C5A" w14:paraId="295B7273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7D5C5A" w:rsidTr="16EBEBCE" w14:paraId="3F3CAC96" w14:textId="77777777">
        <w:trPr/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7D5C5A" w:rsidP="00362BDD" w:rsidRDefault="007D5C5A" w14:paraId="7471B5B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Taux d’obtention à l’examen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46C04C27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234ECBA2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16EBEBCE" w:rsidP="16EBEBCE" w:rsidRDefault="16EBEBCE" w14:paraId="3198E029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7D5C5A" w:rsidP="00362BDD" w:rsidRDefault="007D5C5A" w14:paraId="6196D263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D4080A">
              <w:rPr>
                <w:rFonts w:cstheme="minorHAnsi"/>
                <w:b/>
                <w:color w:val="FFFFFF" w:themeColor="background1"/>
              </w:rPr>
              <w:t>Taux d</w:t>
            </w:r>
            <w:r>
              <w:rPr>
                <w:rFonts w:cstheme="minorHAnsi"/>
                <w:b/>
                <w:color w:val="FFFFFF" w:themeColor="background1"/>
              </w:rPr>
              <w:t>e satisfaction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02505298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3E9103BF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5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4FB25BDB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7D5C5A" w:rsidTr="16EBEBCE" w14:paraId="6F77D94A" w14:textId="77777777">
        <w:trPr>
          <w:trHeight w:val="153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7D5C5A" w:rsidP="00362BDD" w:rsidRDefault="007D5C5A" w14:paraId="15B5DA86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16EBEBCE" w:rsidRDefault="007D5C5A" w14:paraId="7C8D0CF6" w14:textId="7E9AB638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6F142166">
              <w:rPr>
                <w:rFonts w:cs="Calibri" w:cstheme="minorAscii"/>
                <w:color w:val="0070C0"/>
              </w:rPr>
              <w:t>75%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16EBEBCE" w:rsidRDefault="007D5C5A" w14:paraId="4A3721BE" w14:textId="11B8AB0B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7D5C5A" w:rsidP="16EBEBCE" w:rsidRDefault="007D5C5A" w14:paraId="401650E9" w14:textId="06A91A07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6F142166">
              <w:rPr>
                <w:rFonts w:cs="Calibri" w:cstheme="minorAscii"/>
                <w:color w:val="0070C0"/>
              </w:rPr>
              <w:t>75%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7D5C5A" w:rsidP="00362BDD" w:rsidRDefault="007D5C5A" w14:paraId="332AE126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0F0C34DE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6254D5C1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5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6B99344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7D5C5A" w:rsidTr="16EBEBCE" w14:paraId="0F7ECE1E" w14:textId="77777777">
        <w:trPr>
          <w:trHeight w:val="153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right w:val="nil"/>
            </w:tcBorders>
            <w:shd w:val="clear" w:color="auto" w:fill="00B0F0"/>
            <w:tcMar/>
            <w:vAlign w:val="center"/>
          </w:tcPr>
          <w:p w:rsidRPr="00D4080A" w:rsidR="007D5C5A" w:rsidP="00362BDD" w:rsidRDefault="007D5C5A" w14:paraId="63D7E6FD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poursuite d’étude </w:t>
            </w:r>
            <w:r w:rsidRPr="002C7A30">
              <w:rPr>
                <w:rFonts w:cstheme="minorHAnsi"/>
                <w:i/>
                <w:color w:val="FFFFFF" w:themeColor="background1"/>
              </w:rPr>
              <w:t>UFA Provence Verte*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19ACAE0A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37E9EC77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="16EBEBCE" w:rsidP="16EBEBCE" w:rsidRDefault="16EBEBCE" w14:paraId="409FD63E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nil"/>
              <w:right w:val="nil"/>
            </w:tcBorders>
            <w:shd w:val="clear" w:color="auto" w:fill="00B0F0"/>
            <w:tcMar/>
            <w:vAlign w:val="center"/>
          </w:tcPr>
          <w:p w:rsidRPr="0055288C" w:rsidR="007D5C5A" w:rsidP="00362BDD" w:rsidRDefault="007D5C5A" w14:paraId="61F1C196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Taux de national de poursuite d’étude </w:t>
            </w:r>
            <w:r w:rsidRPr="002C7A30">
              <w:rPr>
                <w:rFonts w:cstheme="minorHAnsi"/>
                <w:bCs/>
                <w:i/>
                <w:color w:val="FFFFFF" w:themeColor="background1"/>
              </w:rPr>
              <w:t>inserjeunes*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2F728EF9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44DAA85F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5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14B958BC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7D5C5A" w:rsidTr="16EBEBCE" w14:paraId="01805CA8" w14:textId="77777777">
        <w:trPr>
          <w:trHeight w:val="153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7D5C5A" w:rsidP="00362BDD" w:rsidRDefault="007D5C5A" w14:paraId="0EB6041B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007D5C5A" w:rsidP="16EBEBCE" w:rsidRDefault="007D5C5A" w14:paraId="77C843EA" w14:textId="778F441E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76F200D3">
              <w:rPr>
                <w:rFonts w:cs="Calibri" w:cstheme="minorAscii"/>
                <w:color w:val="0070C0"/>
              </w:rPr>
              <w:t>5,88%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29796E9" w:rsidRDefault="007D5C5A" w14:paraId="58E26C7B" w14:textId="307FCF41">
            <w:pPr>
              <w:jc w:val="center"/>
              <w:rPr>
                <w:rFonts w:cs="Calibri" w:cstheme="minorAscii"/>
                <w:color w:val="0070C0"/>
              </w:rPr>
            </w:pPr>
            <w:r w:rsidRPr="029796E9" w:rsidR="3431B3F5">
              <w:rPr>
                <w:rFonts w:cs="Calibri" w:cstheme="minorAscii"/>
                <w:color w:val="0070C0"/>
              </w:rPr>
              <w:t>6,25</w:t>
            </w:r>
            <w:r w:rsidRPr="029796E9" w:rsidR="007D5C5A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7D5C5A" w:rsidP="16EBEBCE" w:rsidRDefault="007D5C5A" w14:paraId="016889EC" w14:textId="10135541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69CD3A79">
              <w:rPr>
                <w:rFonts w:cs="Calibri" w:cstheme="minorAscii"/>
                <w:color w:val="0070C0"/>
              </w:rPr>
              <w:t>0,37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7D5C5A" w:rsidP="00362BDD" w:rsidRDefault="007D5C5A" w14:paraId="227FD10B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1C835037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29796E9" w:rsidRDefault="007D5C5A" w14:paraId="74A91C51" w14:textId="65DF9F8B">
            <w:pPr>
              <w:jc w:val="center"/>
              <w:rPr>
                <w:rFonts w:cs="Calibri" w:cstheme="minorAscii"/>
                <w:color w:val="0070C0"/>
              </w:rPr>
            </w:pPr>
            <w:r w:rsidRPr="029796E9" w:rsidR="240126EB">
              <w:rPr>
                <w:rFonts w:cs="Calibri" w:cstheme="minorAscii"/>
                <w:color w:val="0070C0"/>
              </w:rPr>
              <w:t>48%</w:t>
            </w:r>
          </w:p>
        </w:tc>
        <w:tc>
          <w:tcPr>
            <w:tcW w:w="945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16EBEBCE" w:rsidRDefault="007D5C5A" w14:paraId="16B038D1" w14:textId="0B90978C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5EF82AAB">
              <w:rPr>
                <w:rFonts w:cs="Calibri" w:cstheme="minorAscii"/>
                <w:color w:val="0070C0"/>
              </w:rPr>
              <w:t>48%</w:t>
            </w:r>
          </w:p>
        </w:tc>
      </w:tr>
      <w:tr w:rsidRPr="00BD474C" w:rsidR="007D5C5A" w:rsidTr="16EBEBCE" w14:paraId="78E0287F" w14:textId="77777777">
        <w:trPr/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7D5C5A" w:rsidP="00362BDD" w:rsidRDefault="007D5C5A" w14:paraId="346F4B62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rupture de </w:t>
            </w:r>
            <w:r>
              <w:rPr>
                <w:rFonts w:cstheme="minorHAnsi"/>
                <w:b/>
                <w:color w:val="FFFFFF" w:themeColor="background1"/>
              </w:rPr>
              <w:t xml:space="preserve">contrat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1B483E12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7C6D491A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16EBEBCE" w:rsidP="16EBEBCE" w:rsidRDefault="16EBEBCE" w14:paraId="70709826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7D5C5A" w:rsidP="00362BDD" w:rsidRDefault="007D5C5A" w14:paraId="7405F28C" w14:textId="7777777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rupture de </w:t>
            </w:r>
            <w:r>
              <w:rPr>
                <w:rFonts w:cstheme="minorHAnsi"/>
                <w:b/>
                <w:color w:val="FFFFFF" w:themeColor="background1"/>
              </w:rPr>
              <w:t xml:space="preserve">contrat national </w:t>
            </w:r>
            <w:r w:rsidRPr="000E5301">
              <w:rPr>
                <w:rFonts w:cstheme="minorHAnsi"/>
                <w:i/>
                <w:color w:val="FFFFFF" w:themeColor="background1"/>
              </w:rPr>
              <w:t>inserjeunes*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072F82EF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597AA8A9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5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0E284CA7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7D5C5A" w:rsidTr="16EBEBCE" w14:paraId="47546FB0" w14:textId="77777777">
        <w:trPr>
          <w:trHeight w:val="153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7D5C5A" w:rsidP="00362BDD" w:rsidRDefault="007D5C5A" w14:paraId="4A7E8660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16EBEBCE" w:rsidRDefault="007D5C5A" w14:paraId="72F5DCA0" w14:textId="5699F876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0E8D61F5">
              <w:rPr>
                <w:rFonts w:cs="Calibri" w:cstheme="minorAscii"/>
                <w:color w:val="0070C0"/>
              </w:rPr>
              <w:t>23,53%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29796E9" w:rsidRDefault="007D5C5A" w14:paraId="5D1DD877" w14:textId="2C57D596">
            <w:pPr>
              <w:jc w:val="center"/>
              <w:rPr>
                <w:rFonts w:cs="Calibri" w:cstheme="minorAscii"/>
                <w:color w:val="0070C0"/>
              </w:rPr>
            </w:pPr>
            <w:r w:rsidRPr="029796E9" w:rsidR="6537C9B3">
              <w:rPr>
                <w:rFonts w:cs="Calibri" w:cstheme="minorAscii"/>
                <w:color w:val="0070C0"/>
              </w:rPr>
              <w:t>18,75</w:t>
            </w:r>
            <w:r w:rsidRPr="029796E9" w:rsidR="007D5C5A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7D5C5A" w:rsidP="16EBEBCE" w:rsidRDefault="007D5C5A" w14:paraId="5D062E43" w14:textId="50E518A4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20AD68F8">
              <w:rPr>
                <w:rFonts w:cs="Calibri" w:cstheme="minorAscii"/>
                <w:color w:val="0070C0"/>
              </w:rPr>
              <w:t>-4,78%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7D5C5A" w:rsidP="00362BDD" w:rsidRDefault="007D5C5A" w14:paraId="5129A2CB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45573983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29796E9" w:rsidRDefault="007D5C5A" w14:paraId="3E46226B" w14:textId="2CD2FFF8">
            <w:pPr>
              <w:jc w:val="center"/>
              <w:rPr>
                <w:rFonts w:cs="Calibri" w:cstheme="minorAscii"/>
                <w:color w:val="0070C0"/>
              </w:rPr>
            </w:pPr>
            <w:r w:rsidRPr="029796E9" w:rsidR="42B70CD2">
              <w:rPr>
                <w:rFonts w:cs="Calibri" w:cstheme="minorAscii"/>
                <w:color w:val="0070C0"/>
              </w:rPr>
              <w:t>32%</w:t>
            </w:r>
          </w:p>
        </w:tc>
        <w:tc>
          <w:tcPr>
            <w:tcW w:w="945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16EBEBCE" w:rsidRDefault="007D5C5A" w14:paraId="23A335D2" w14:textId="2E0E3E67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64E4ED62">
              <w:rPr>
                <w:rFonts w:cs="Calibri" w:cstheme="minorAscii"/>
                <w:color w:val="0070C0"/>
              </w:rPr>
              <w:t>32%</w:t>
            </w:r>
          </w:p>
        </w:tc>
      </w:tr>
      <w:tr w:rsidRPr="00BD474C" w:rsidR="007D5C5A" w:rsidTr="16EBEBCE" w14:paraId="453A39E7" w14:textId="77777777">
        <w:trPr/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7D5C5A" w:rsidP="00362BDD" w:rsidRDefault="007D5C5A" w14:paraId="0D4D87D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7A30">
              <w:rPr>
                <w:rFonts w:cstheme="minorHAnsi"/>
                <w:b/>
                <w:color w:val="FFFFFF" w:themeColor="background1"/>
              </w:rPr>
              <w:t xml:space="preserve">Taux d’interruption de parcours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22190A6A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3048991B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16EBEBCE" w:rsidP="16EBEBCE" w:rsidRDefault="16EBEBCE" w14:paraId="1CEC7F91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7D5C5A" w:rsidP="00362BDD" w:rsidRDefault="007D5C5A" w14:paraId="1F33A7AF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2C7A30">
              <w:rPr>
                <w:rFonts w:cstheme="minorHAnsi"/>
                <w:b/>
                <w:color w:val="FFFFFF" w:themeColor="background1"/>
              </w:rPr>
              <w:t xml:space="preserve">Taux d’insertion dans le métier visé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34A6F443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3A5ACD46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5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5B72DDE3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7D5C5A" w:rsidTr="16EBEBCE" w14:paraId="2B3AE9F8" w14:textId="77777777">
        <w:trPr>
          <w:trHeight w:val="153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7D5C5A" w:rsidP="00362BDD" w:rsidRDefault="007D5C5A" w14:paraId="65CC227D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16EBEBCE" w:rsidRDefault="007D5C5A" w14:paraId="635411DD" w14:textId="5CE328CF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1CBF9EFC">
              <w:rPr>
                <w:rFonts w:cs="Calibri" w:cstheme="minorAscii"/>
                <w:color w:val="0070C0"/>
              </w:rPr>
              <w:t>17,65%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29796E9" w:rsidRDefault="007D5C5A" w14:paraId="2B3E402D" w14:textId="78264441">
            <w:pPr>
              <w:jc w:val="center"/>
              <w:rPr>
                <w:rFonts w:cs="Calibri" w:cstheme="minorAscii"/>
                <w:color w:val="0070C0"/>
              </w:rPr>
            </w:pPr>
            <w:r w:rsidRPr="029796E9" w:rsidR="007D5C5A">
              <w:rPr>
                <w:rFonts w:cs="Calibri" w:cstheme="minorAscii"/>
                <w:color w:val="0070C0"/>
              </w:rPr>
              <w:t>1</w:t>
            </w:r>
            <w:r w:rsidRPr="029796E9" w:rsidR="296E61A1">
              <w:rPr>
                <w:rFonts w:cs="Calibri" w:cstheme="minorAscii"/>
                <w:color w:val="0070C0"/>
              </w:rPr>
              <w:t>2,5</w:t>
            </w:r>
            <w:r w:rsidRPr="029796E9" w:rsidR="007D5C5A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7D5C5A" w:rsidP="16EBEBCE" w:rsidRDefault="007D5C5A" w14:paraId="0E30BF9D" w14:textId="6C7FD5C7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7B53CADB">
              <w:rPr>
                <w:rFonts w:cs="Calibri" w:cstheme="minorAscii"/>
                <w:color w:val="0070C0"/>
              </w:rPr>
              <w:t>-5,15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7D5C5A" w:rsidP="00362BDD" w:rsidRDefault="007D5C5A" w14:paraId="7F33A586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7B620E6C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7BD0321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5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7D1F0CCC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7D5C5A" w:rsidTr="16EBEBCE" w14:paraId="0964C3F7" w14:textId="77777777">
        <w:trPr/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7D5C5A" w:rsidP="00362BDD" w:rsidRDefault="007D5C5A" w14:paraId="0E2E8C5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 xml:space="preserve">Taux d’insertion professionnelle dans les 6 mois </w:t>
            </w:r>
            <w:r w:rsidRPr="00EE2159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28AC5BCB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5390B27B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16EBEBCE" w:rsidP="16EBEBCE" w:rsidRDefault="16EBEBCE" w14:paraId="1420AD8A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7D5C5A" w:rsidP="00362BDD" w:rsidRDefault="007D5C5A" w14:paraId="13C303DE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 xml:space="preserve">Taux d’insertion professionnelle national </w:t>
            </w:r>
            <w:r w:rsidRPr="00EE2159">
              <w:rPr>
                <w:rFonts w:cstheme="minorHAnsi"/>
                <w:i/>
                <w:color w:val="FFFFFF" w:themeColor="background1"/>
              </w:rPr>
              <w:t>inserjeunes*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7B0EA4E2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5A1B2850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5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1FC7E7A8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7D5C5A" w:rsidTr="16EBEBCE" w14:paraId="570F2551" w14:textId="77777777">
        <w:trPr>
          <w:trHeight w:val="153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7D5C5A" w:rsidP="00362BDD" w:rsidRDefault="007D5C5A" w14:paraId="79BE9BC4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206AA185" w14:textId="5E27809D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29796E9" w:rsidRDefault="007D5C5A" w14:paraId="35C333C6" w14:textId="7EEFD79D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7D5C5A" w:rsidP="00362BDD" w:rsidRDefault="007D5C5A" w14:paraId="1CA5FF36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7D5C5A" w:rsidP="00362BDD" w:rsidRDefault="007D5C5A" w14:paraId="273C6AA6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53D42657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29796E9" w:rsidRDefault="007D5C5A" w14:paraId="0CCFAEC0" w14:textId="542D4BFD">
            <w:pPr>
              <w:jc w:val="center"/>
              <w:rPr>
                <w:rFonts w:cs="Calibri" w:cstheme="minorAscii"/>
                <w:color w:val="0070C0"/>
              </w:rPr>
            </w:pPr>
            <w:r w:rsidRPr="029796E9" w:rsidR="40F40ADC">
              <w:rPr>
                <w:rFonts w:cs="Calibri" w:cstheme="minorAscii"/>
                <w:color w:val="0070C0"/>
              </w:rPr>
              <w:t>70%</w:t>
            </w:r>
          </w:p>
        </w:tc>
        <w:tc>
          <w:tcPr>
            <w:tcW w:w="945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16EBEBCE" w:rsidRDefault="007D5C5A" w14:paraId="166FB8BF" w14:textId="5B4AC91D">
            <w:pPr>
              <w:jc w:val="center"/>
              <w:rPr>
                <w:rFonts w:cs="Calibri" w:cstheme="minorAscii"/>
                <w:color w:val="0070C0"/>
              </w:rPr>
            </w:pPr>
            <w:r w:rsidRPr="16EBEBCE" w:rsidR="4203AEF7">
              <w:rPr>
                <w:rFonts w:cs="Calibri" w:cstheme="minorAscii"/>
                <w:color w:val="0070C0"/>
              </w:rPr>
              <w:t>70%</w:t>
            </w:r>
          </w:p>
        </w:tc>
      </w:tr>
      <w:tr w:rsidRPr="00BD474C" w:rsidR="007D5C5A" w:rsidTr="16EBEBCE" w14:paraId="59CE026A" w14:textId="77777777">
        <w:trPr>
          <w:gridAfter w:val="4"/>
          <w:wAfter w:w="4536" w:type="dxa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7D5C5A" w:rsidP="00362BDD" w:rsidRDefault="007D5C5A" w14:paraId="7B177B8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>Valeur ajoutée de l’établissement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50851B7A" w14:textId="6FE10AB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16EBEBCE" w:rsidP="16EBEBCE" w:rsidRDefault="16EBEBCE" w14:paraId="5CC9FCDD" w14:textId="0C75DE4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16EBEBCE" w:rsidP="16EBEBCE" w:rsidRDefault="16EBEBCE" w14:paraId="0DDB986F" w14:textId="07C34FD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16EBEBCE" w:rsidR="16EBEBCE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7D5C5A" w:rsidTr="16EBEBCE" w14:paraId="5BFB98F3" w14:textId="77777777">
        <w:trPr>
          <w:gridAfter w:val="4"/>
          <w:wAfter w:w="4536" w:type="dxa"/>
          <w:trHeight w:val="153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7D5C5A" w:rsidP="00362BDD" w:rsidRDefault="007D5C5A" w14:paraId="4F3F8C9A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7D5C5A" w:rsidP="029796E9" w:rsidRDefault="007D5C5A" w14:paraId="5401BF98" w14:textId="1E02B7D3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7D5C5A" w:rsidP="00362BDD" w:rsidRDefault="007D5C5A" w14:paraId="62200747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7D5C5A" w:rsidP="00362BDD" w:rsidRDefault="007D5C5A" w14:paraId="01C41F90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</w:tbl>
    <w:p w:rsidRPr="007C0E7D" w:rsidR="000A09CF" w:rsidP="7F087130" w:rsidRDefault="000A09CF" w14:paraId="4CB70B52" w14:textId="062D9F00">
      <w:pPr>
        <w:spacing w:after="0" w:line="240" w:lineRule="auto"/>
        <w:jc w:val="both"/>
        <w:rPr>
          <w:b/>
          <w:bCs/>
          <w:color w:val="002060"/>
          <w:sz w:val="24"/>
          <w:szCs w:val="24"/>
        </w:rPr>
      </w:pPr>
    </w:p>
    <w:p w:rsidRPr="007C0E7D" w:rsidR="000A09CF" w:rsidP="7F087130" w:rsidRDefault="5BFE618D" w14:paraId="3C762805" w14:textId="6033C551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0613193F" wp14:editId="3A015496">
            <wp:extent cx="1504950" cy="421386"/>
            <wp:effectExtent l="0" t="0" r="0" b="0"/>
            <wp:docPr id="655810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2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087130" w:rsidR="007C0E7D">
        <w:rPr>
          <w:b/>
          <w:bCs/>
          <w:color w:val="002060"/>
          <w:sz w:val="24"/>
          <w:szCs w:val="24"/>
        </w:rPr>
        <w:t xml:space="preserve">Fiche RNCP 36003 sur le site de France Compétences </w:t>
      </w:r>
      <w:hyperlink w:history="1" r:id="rId14">
        <w:r w:rsidRPr="009F15BE" w:rsidR="007C0E7D">
          <w:rPr>
            <w:rStyle w:val="Lienhypertexte"/>
            <w:b/>
            <w:bCs/>
            <w:sz w:val="24"/>
            <w:szCs w:val="24"/>
          </w:rPr>
          <w:t>https://www.francecompetences.fr/recherche/rncp/36003/</w:t>
        </w:r>
      </w:hyperlink>
      <w:r w:rsidRPr="7F087130" w:rsidR="007C0E7D">
        <w:rPr>
          <w:b/>
          <w:bCs/>
          <w:sz w:val="24"/>
          <w:szCs w:val="24"/>
        </w:rPr>
        <w:br w:type="page"/>
      </w:r>
    </w:p>
    <w:tbl>
      <w:tblPr>
        <w:tblStyle w:val="Grilledutableau"/>
        <w:tblW w:w="978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1"/>
        <w:gridCol w:w="4040"/>
        <w:gridCol w:w="4040"/>
      </w:tblGrid>
      <w:tr w:rsidRPr="00D4080A" w:rsidR="000A09CF" w:rsidTr="004729A2" w14:paraId="5CF2869C" w14:textId="77777777">
        <w:trPr>
          <w:trHeight w:val="531"/>
        </w:trPr>
        <w:tc>
          <w:tcPr>
            <w:tcW w:w="9781" w:type="dxa"/>
            <w:gridSpan w:val="3"/>
            <w:tcMar>
              <w:top w:w="57" w:type="dxa"/>
              <w:bottom w:w="284" w:type="dxa"/>
            </w:tcMar>
          </w:tcPr>
          <w:p w:rsidR="000A09CF" w:rsidP="000A09CF" w:rsidRDefault="000A09CF" w14:paraId="127971B3" w14:textId="77777777">
            <w:pPr>
              <w:rPr>
                <w:rFonts w:cstheme="minorHAnsi"/>
                <w:b/>
                <w:color w:val="C00000"/>
                <w:sz w:val="28"/>
                <w:szCs w:val="26"/>
              </w:rPr>
            </w:pP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t>Suite de parcours et débouchés</w:t>
            </w:r>
            <w:r>
              <w:rPr>
                <w:rFonts w:cstheme="minorHAnsi"/>
                <w:b/>
                <w:color w:val="C00000"/>
                <w:sz w:val="28"/>
                <w:szCs w:val="26"/>
              </w:rPr>
              <w:t xml:space="preserve"> </w:t>
            </w:r>
          </w:p>
          <w:p w:rsidRPr="00857260" w:rsidR="000A09CF" w:rsidP="000A09CF" w:rsidRDefault="000A09CF" w14:paraId="580BA064" w14:textId="77777777">
            <w:pPr>
              <w:rPr>
                <w:rFonts w:cstheme="minorHAnsi"/>
                <w:sz w:val="24"/>
                <w:szCs w:val="24"/>
              </w:rPr>
            </w:pPr>
            <w:r w:rsidRPr="00857260">
              <w:rPr>
                <w:rFonts w:cstheme="minorHAnsi"/>
                <w:bCs/>
                <w:spacing w:val="-10"/>
                <w:sz w:val="24"/>
                <w:szCs w:val="24"/>
              </w:rPr>
              <w:t>Participation active du CFA au placement des apprenti(e)s pour vous aider à préparer votre sortie</w:t>
            </w:r>
          </w:p>
          <w:p w:rsidRPr="000A09CF" w:rsidR="000A09CF" w:rsidP="000A09CF" w:rsidRDefault="000A09CF" w14:paraId="30D0FFCF" w14:textId="77777777">
            <w:pPr>
              <w:spacing w:line="260" w:lineRule="exact"/>
              <w:ind w:right="34"/>
              <w:rPr>
                <w:rFonts w:cstheme="minorHAnsi"/>
                <w:sz w:val="20"/>
                <w:szCs w:val="18"/>
              </w:rPr>
            </w:pPr>
          </w:p>
        </w:tc>
      </w:tr>
      <w:tr w:rsidRPr="00D4080A" w:rsidR="00F03E3D" w:rsidTr="000A09CF" w14:paraId="3A7B4F0B" w14:textId="412EDEBF">
        <w:trPr>
          <w:trHeight w:val="531"/>
        </w:trPr>
        <w:tc>
          <w:tcPr>
            <w:tcW w:w="1701" w:type="dxa"/>
            <w:tcMar>
              <w:top w:w="57" w:type="dxa"/>
              <w:bottom w:w="284" w:type="dxa"/>
            </w:tcMar>
          </w:tcPr>
          <w:p w:rsidRPr="00D4080A" w:rsidR="00F03E3D" w:rsidP="0050476A" w:rsidRDefault="0025210B" w14:paraId="4E982BE7" w14:textId="5E1753B3">
            <w:pPr>
              <w:spacing w:line="240" w:lineRule="exact"/>
              <w:ind w:firstLine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POURSUITE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D’</w:t>
            </w:r>
            <w:r w:rsidRPr="00D4080A" w:rsidR="003C31F6">
              <w:rPr>
                <w:rFonts w:cstheme="minorHAnsi"/>
                <w:b/>
              </w:rPr>
              <w:t>E</w:t>
            </w:r>
            <w:r w:rsidRPr="00D4080A" w:rsidR="00F03E3D">
              <w:rPr>
                <w:rFonts w:cstheme="minorHAnsi"/>
                <w:b/>
              </w:rPr>
              <w:t>TUDES</w:t>
            </w:r>
          </w:p>
        </w:tc>
        <w:tc>
          <w:tcPr>
            <w:tcW w:w="8080" w:type="dxa"/>
            <w:gridSpan w:val="2"/>
            <w:tcMar>
              <w:top w:w="57" w:type="dxa"/>
              <w:bottom w:w="284" w:type="dxa"/>
            </w:tcMar>
            <w:vAlign w:val="center"/>
          </w:tcPr>
          <w:p w:rsidRPr="00D43969" w:rsidR="00793BE3" w:rsidP="008E1FD1" w:rsidRDefault="00F03E3D" w14:paraId="0F588712" w14:textId="50D00B8D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8"/>
              </w:rPr>
            </w:pPr>
            <w:r w:rsidRPr="00D43969">
              <w:rPr>
                <w:rFonts w:cstheme="minorHAnsi"/>
                <w:szCs w:val="18"/>
              </w:rPr>
              <w:t>Diplôme</w:t>
            </w:r>
            <w:r w:rsidRPr="00D43969" w:rsidR="00BF6BDE">
              <w:rPr>
                <w:rFonts w:cstheme="minorHAnsi"/>
                <w:szCs w:val="18"/>
              </w:rPr>
              <w:t> :</w:t>
            </w:r>
            <w:r w:rsidRPr="00D43969">
              <w:rPr>
                <w:rFonts w:cstheme="minorHAnsi"/>
                <w:szCs w:val="18"/>
              </w:rPr>
              <w:t xml:space="preserve"> </w:t>
            </w:r>
            <w:r w:rsidRPr="00D43969" w:rsidR="00653D8A">
              <w:rPr>
                <w:rFonts w:cstheme="minorHAnsi"/>
                <w:b/>
                <w:szCs w:val="18"/>
              </w:rPr>
              <w:t xml:space="preserve">Licence Pro mention commercialisation des produits alimentaires </w:t>
            </w:r>
            <w:r w:rsidRPr="00D43969" w:rsidR="00653D8A">
              <w:rPr>
                <w:rFonts w:cstheme="minorHAnsi"/>
                <w:szCs w:val="18"/>
              </w:rPr>
              <w:t>(niveau 6)</w:t>
            </w:r>
          </w:p>
          <w:p w:rsidRPr="00D43969" w:rsidR="00965ABB" w:rsidP="008E1FD1" w:rsidRDefault="00965ABB" w14:paraId="07A5DB74" w14:textId="44EBE04F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8"/>
              </w:rPr>
            </w:pPr>
            <w:r w:rsidRPr="00D43969">
              <w:rPr>
                <w:rFonts w:cstheme="minorHAnsi"/>
                <w:szCs w:val="18"/>
              </w:rPr>
              <w:t>Diplôme</w:t>
            </w:r>
            <w:r w:rsidRPr="00D43969" w:rsidR="00BF6BDE">
              <w:rPr>
                <w:rFonts w:cstheme="minorHAnsi"/>
                <w:b/>
                <w:szCs w:val="18"/>
              </w:rPr>
              <w:t> </w:t>
            </w:r>
            <w:r w:rsidRPr="00D43969" w:rsidR="00BF6BDE">
              <w:rPr>
                <w:rFonts w:cstheme="minorHAnsi"/>
                <w:szCs w:val="18"/>
              </w:rPr>
              <w:t xml:space="preserve">: </w:t>
            </w:r>
            <w:r w:rsidRPr="00D43969" w:rsidR="00653D8A">
              <w:rPr>
                <w:rFonts w:cstheme="minorHAnsi"/>
                <w:b/>
                <w:szCs w:val="18"/>
              </w:rPr>
              <w:t xml:space="preserve">Licence Pro mention technico-commercial </w:t>
            </w:r>
            <w:r w:rsidRPr="00D43969" w:rsidR="00653D8A">
              <w:rPr>
                <w:rFonts w:cstheme="minorHAnsi"/>
                <w:szCs w:val="18"/>
              </w:rPr>
              <w:t>(niveau 6)</w:t>
            </w:r>
          </w:p>
          <w:p w:rsidRPr="00D43969" w:rsidR="00653D8A" w:rsidP="008E1FD1" w:rsidRDefault="00BF6BDE" w14:paraId="6821F17C" w14:textId="32F459E0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8"/>
              </w:rPr>
            </w:pPr>
            <w:r w:rsidRPr="00D43969">
              <w:rPr>
                <w:rFonts w:cstheme="minorHAnsi"/>
                <w:szCs w:val="18"/>
              </w:rPr>
              <w:t xml:space="preserve">Diplôme : </w:t>
            </w:r>
            <w:r w:rsidRPr="00D43969" w:rsidR="00653D8A">
              <w:rPr>
                <w:rFonts w:cstheme="minorHAnsi"/>
                <w:b/>
                <w:szCs w:val="18"/>
              </w:rPr>
              <w:t>Classe préparatoire ATS biologie</w:t>
            </w:r>
            <w:r w:rsidRPr="00D43969" w:rsidR="00653D8A">
              <w:rPr>
                <w:rFonts w:cstheme="minorHAnsi"/>
                <w:szCs w:val="18"/>
              </w:rPr>
              <w:t xml:space="preserve"> (niveau 6)</w:t>
            </w:r>
          </w:p>
          <w:p w:rsidRPr="00FA508A" w:rsidR="00F03E3D" w:rsidP="00FA508A" w:rsidRDefault="00F03E3D" w14:paraId="3E2428E4" w14:textId="09590490">
            <w:pPr>
              <w:spacing w:line="260" w:lineRule="exact"/>
              <w:ind w:right="34"/>
              <w:rPr>
                <w:rFonts w:cstheme="minorHAnsi"/>
              </w:rPr>
            </w:pPr>
          </w:p>
        </w:tc>
      </w:tr>
      <w:tr w:rsidRPr="00D4080A" w:rsidR="00F03E3D" w:rsidTr="000A09CF" w14:paraId="1EEF0A8F" w14:textId="77777777">
        <w:trPr>
          <w:trHeight w:val="733"/>
        </w:trPr>
        <w:tc>
          <w:tcPr>
            <w:tcW w:w="1701" w:type="dxa"/>
            <w:tcMar>
              <w:top w:w="284" w:type="dxa"/>
              <w:bottom w:w="57" w:type="dxa"/>
            </w:tcMar>
          </w:tcPr>
          <w:p w:rsidRPr="00D4080A" w:rsidR="00F03E3D" w:rsidP="0050476A" w:rsidRDefault="00F03E3D" w14:paraId="27943F0D" w14:textId="4A06D22C">
            <w:pPr>
              <w:spacing w:line="240" w:lineRule="exact"/>
              <w:ind w:left="24"/>
              <w:rPr>
                <w:rFonts w:cstheme="minorHAnsi"/>
                <w:b/>
              </w:rPr>
            </w:pPr>
            <w:r w:rsidRPr="00D4080A">
              <w:rPr>
                <w:rFonts w:cstheme="minorHAnsi"/>
                <w:b/>
              </w:rPr>
              <w:t xml:space="preserve">EMPLOIS </w:t>
            </w:r>
            <w:r w:rsidRPr="00D4080A">
              <w:rPr>
                <w:rFonts w:cstheme="minorHAnsi"/>
                <w:b/>
              </w:rPr>
              <w:br/>
            </w:r>
            <w:r w:rsidRPr="00D4080A" w:rsidR="00D4080A">
              <w:rPr>
                <w:rFonts w:cstheme="minorHAnsi"/>
                <w:b/>
              </w:rPr>
              <w:t>POSSIBLES</w:t>
            </w:r>
          </w:p>
        </w:tc>
        <w:tc>
          <w:tcPr>
            <w:tcW w:w="4040" w:type="dxa"/>
            <w:tcMar>
              <w:top w:w="284" w:type="dxa"/>
              <w:bottom w:w="57" w:type="dxa"/>
            </w:tcMar>
          </w:tcPr>
          <w:p w:rsidRPr="00857260" w:rsidR="00F03E3D" w:rsidP="008E1FD1" w:rsidRDefault="00BF6BDE" w14:paraId="6E01137A" w14:textId="1B841EB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8"/>
              </w:rPr>
            </w:pPr>
            <w:r w:rsidRPr="00857260">
              <w:rPr>
                <w:rFonts w:cstheme="minorHAnsi"/>
                <w:szCs w:val="18"/>
              </w:rPr>
              <w:t>Responsable de rayon</w:t>
            </w:r>
          </w:p>
          <w:p w:rsidRPr="00857260" w:rsidR="00EA0F16" w:rsidP="008E1FD1" w:rsidRDefault="00BF6BDE" w14:paraId="67AA0078" w14:textId="7777777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8"/>
              </w:rPr>
            </w:pPr>
            <w:r w:rsidRPr="00857260">
              <w:rPr>
                <w:rFonts w:cstheme="minorHAnsi"/>
                <w:szCs w:val="18"/>
              </w:rPr>
              <w:t>Manager de rayon</w:t>
            </w:r>
          </w:p>
          <w:p w:rsidRPr="008E1FD1" w:rsidR="00BF6BDE" w:rsidP="008E1FD1" w:rsidRDefault="00BF6BDE" w14:paraId="24F8CDB4" w14:textId="7F923950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 w:rsidRPr="00857260">
              <w:rPr>
                <w:rFonts w:cstheme="minorHAnsi"/>
                <w:szCs w:val="18"/>
              </w:rPr>
              <w:t>Technico-commercial sédentaire ou itinérant</w:t>
            </w:r>
          </w:p>
        </w:tc>
        <w:tc>
          <w:tcPr>
            <w:tcW w:w="4040" w:type="dxa"/>
          </w:tcPr>
          <w:p w:rsidR="00FA508A" w:rsidP="008E1FD1" w:rsidRDefault="00BF6BDE" w14:paraId="6F296E41" w14:textId="77777777">
            <w:pPr>
              <w:pStyle w:val="Paragraphedeliste"/>
              <w:numPr>
                <w:ilvl w:val="0"/>
                <w:numId w:val="34"/>
              </w:numPr>
              <w:spacing w:after="0" w:line="260" w:lineRule="exact"/>
              <w:ind w:left="387" w:right="34"/>
              <w:rPr>
                <w:rFonts w:cstheme="minorHAnsi"/>
              </w:rPr>
            </w:pPr>
            <w:r>
              <w:rPr>
                <w:rFonts w:cstheme="minorHAnsi"/>
              </w:rPr>
              <w:t>Responsable de secteur</w:t>
            </w:r>
          </w:p>
          <w:p w:rsidR="00BF6BDE" w:rsidP="008E1FD1" w:rsidRDefault="00BF6BDE" w14:paraId="46910270" w14:textId="77777777">
            <w:pPr>
              <w:pStyle w:val="Paragraphedeliste"/>
              <w:numPr>
                <w:ilvl w:val="0"/>
                <w:numId w:val="34"/>
              </w:numPr>
              <w:spacing w:after="0" w:line="260" w:lineRule="exact"/>
              <w:ind w:left="387" w:right="34"/>
              <w:rPr>
                <w:rFonts w:cstheme="minorHAnsi"/>
              </w:rPr>
            </w:pPr>
            <w:r>
              <w:rPr>
                <w:rFonts w:cstheme="minorHAnsi"/>
              </w:rPr>
              <w:t>Chef de ventes</w:t>
            </w:r>
          </w:p>
          <w:p w:rsidR="00BF6BDE" w:rsidP="008E1FD1" w:rsidRDefault="00BF6BDE" w14:paraId="258EA19B" w14:textId="77777777">
            <w:pPr>
              <w:pStyle w:val="Paragraphedeliste"/>
              <w:numPr>
                <w:ilvl w:val="0"/>
                <w:numId w:val="34"/>
              </w:numPr>
              <w:spacing w:after="0" w:line="260" w:lineRule="exact"/>
              <w:ind w:left="387" w:right="34"/>
              <w:rPr>
                <w:rFonts w:cstheme="minorHAnsi"/>
              </w:rPr>
            </w:pPr>
            <w:r>
              <w:rPr>
                <w:rFonts w:cstheme="minorHAnsi"/>
              </w:rPr>
              <w:t>Responsable commercial</w:t>
            </w:r>
          </w:p>
          <w:p w:rsidR="00BF6BDE" w:rsidP="00BF6BDE" w:rsidRDefault="00BF6BDE" w14:paraId="7DF91BAA" w14:textId="77777777">
            <w:pPr>
              <w:spacing w:line="260" w:lineRule="exact"/>
              <w:ind w:right="34"/>
              <w:rPr>
                <w:rFonts w:cstheme="minorHAnsi"/>
              </w:rPr>
            </w:pPr>
          </w:p>
          <w:p w:rsidR="00BF6BDE" w:rsidP="00BF6BDE" w:rsidRDefault="00BF6BDE" w14:paraId="58A74A62" w14:textId="77777777">
            <w:pPr>
              <w:spacing w:line="260" w:lineRule="exact"/>
              <w:ind w:right="34"/>
              <w:rPr>
                <w:rFonts w:cstheme="minorHAnsi"/>
              </w:rPr>
            </w:pPr>
          </w:p>
          <w:p w:rsidR="00BF6BDE" w:rsidP="00BF6BDE" w:rsidRDefault="00BF6BDE" w14:paraId="24DD74BC" w14:textId="77777777">
            <w:pPr>
              <w:spacing w:line="260" w:lineRule="exact"/>
              <w:ind w:right="34"/>
              <w:rPr>
                <w:rFonts w:cstheme="minorHAnsi"/>
              </w:rPr>
            </w:pPr>
          </w:p>
          <w:p w:rsidRPr="00BF6BDE" w:rsidR="00BF6BDE" w:rsidP="00BF6BDE" w:rsidRDefault="00BF6BDE" w14:paraId="6BC27AD4" w14:textId="23B380CE">
            <w:pPr>
              <w:spacing w:line="260" w:lineRule="exact"/>
              <w:ind w:right="34"/>
              <w:rPr>
                <w:rFonts w:cstheme="minorHAnsi"/>
              </w:rPr>
            </w:pPr>
          </w:p>
        </w:tc>
      </w:tr>
    </w:tbl>
    <w:p w:rsidRPr="00BD474C" w:rsidR="00197637" w:rsidP="00BF6BDE" w:rsidRDefault="006656F1" w14:paraId="5374C705" w14:textId="51B76B7D">
      <w:pPr>
        <w:jc w:val="center"/>
        <w:rPr>
          <w:rFonts w:cstheme="minorHAnsi"/>
        </w:rPr>
      </w:pPr>
      <w:bookmarkStart w:name="_GoBack" w:id="0"/>
      <w:r>
        <w:rPr>
          <w:noProof/>
          <w:lang w:eastAsia="fr-FR"/>
        </w:rPr>
        <w:drawing>
          <wp:inline distT="0" distB="0" distL="0" distR="0" wp14:anchorId="04A36E69" wp14:editId="523E907D">
            <wp:extent cx="2856038" cy="1904025"/>
            <wp:effectExtent l="0" t="0" r="1905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038" cy="19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30877">
        <w:rPr>
          <w:noProof/>
          <w:lang w:eastAsia="fr-FR"/>
        </w:rPr>
        <w:drawing>
          <wp:inline distT="0" distB="0" distL="0" distR="0" wp14:anchorId="561977C5" wp14:editId="467D020F">
            <wp:extent cx="2841109" cy="1908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109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BD474C" w:rsidR="00197637" w:rsidSect="00D32F1F">
      <w:headerReference w:type="default" r:id="rId17"/>
      <w:footerReference w:type="default" r:id="rId18"/>
      <w:headerReference w:type="first" r:id="rId19"/>
      <w:footerReference w:type="first" r:id="rId20"/>
      <w:pgSz w:w="11906" w:h="16838" w:orient="portrait"/>
      <w:pgMar w:top="1560" w:right="1418" w:bottom="1418" w:left="1418" w:header="6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DC" w:rsidP="00FD64C2" w:rsidRDefault="00870CDC" w14:paraId="0ABCA6FB" w14:textId="77777777">
      <w:pPr>
        <w:spacing w:after="0" w:line="240" w:lineRule="auto"/>
      </w:pPr>
      <w:r>
        <w:separator/>
      </w:r>
    </w:p>
  </w:endnote>
  <w:endnote w:type="continuationSeparator" w:id="0">
    <w:p w:rsidR="00870CDC" w:rsidP="00FD64C2" w:rsidRDefault="00870CDC" w14:paraId="051BB2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3184" w:type="dxa"/>
      <w:jc w:val="center"/>
      <w:shd w:val="clear" w:color="auto" w:fill="4A2F5B"/>
      <w:tblCellMar>
        <w:top w:w="284" w:type="dxa"/>
        <w:left w:w="567" w:type="dxa"/>
        <w:bottom w:w="284" w:type="dxa"/>
        <w:right w:w="567" w:type="dxa"/>
      </w:tblCellMar>
      <w:tblLook w:val="04A0" w:firstRow="1" w:lastRow="0" w:firstColumn="1" w:lastColumn="0" w:noHBand="0" w:noVBand="1"/>
    </w:tblPr>
    <w:tblGrid>
      <w:gridCol w:w="567"/>
      <w:gridCol w:w="3114"/>
      <w:gridCol w:w="4536"/>
      <w:gridCol w:w="4257"/>
      <w:gridCol w:w="710"/>
    </w:tblGrid>
    <w:tr w:rsidR="004729A2" w:rsidTr="004729A2" w14:paraId="260C669C" w14:textId="77777777">
      <w:trPr>
        <w:gridBefore w:val="1"/>
        <w:wBefore w:w="567" w:type="dxa"/>
        <w:trHeight w:val="737"/>
        <w:jc w:val="center"/>
      </w:trPr>
      <w:tc>
        <w:tcPr>
          <w:tcW w:w="1261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Pr="00CA619D" w:rsidR="004729A2" w:rsidP="006C154C" w:rsidRDefault="004729A2" w14:paraId="2EDB16F4" w14:textId="77777777">
          <w:pPr>
            <w:pStyle w:val="Pieddepage"/>
            <w:tabs>
              <w:tab w:val="left" w:pos="8647"/>
            </w:tabs>
            <w:spacing w:line="280" w:lineRule="exact"/>
            <w:ind w:right="566"/>
            <w:jc w:val="center"/>
            <w:rPr>
              <w:b/>
              <w:highlight w:val="yellow"/>
            </w:rPr>
          </w:pPr>
          <w:r w:rsidRPr="007646E5">
            <w:rPr>
              <w:b/>
              <w:color w:val="FFFFFF" w:themeColor="background1"/>
              <w:sz w:val="32"/>
            </w:rPr>
            <w:t xml:space="preserve">PLUS D’INFORMATION ? Contactez </w:t>
          </w:r>
          <w:r>
            <w:rPr>
              <w:b/>
              <w:color w:val="FFFFFF" w:themeColor="background1"/>
              <w:sz w:val="32"/>
            </w:rPr>
            <w:t>Nadya CHAFFAUT</w:t>
          </w:r>
          <w:r w:rsidRPr="007646E5">
            <w:rPr>
              <w:b/>
              <w:color w:val="FFFFFF" w:themeColor="background1"/>
              <w:sz w:val="32"/>
            </w:rPr>
            <w:t xml:space="preserve"> </w:t>
          </w:r>
          <w:r w:rsidRPr="007646E5">
            <w:rPr>
              <w:b/>
              <w:color w:val="FFFFFF" w:themeColor="background1"/>
              <w:sz w:val="28"/>
            </w:rPr>
            <w:br/>
          </w:r>
          <w:r w:rsidRPr="00DF6B27">
            <w:rPr>
              <w:color w:val="E2EFD9" w:themeColor="accent6" w:themeTint="33"/>
              <w:sz w:val="28"/>
            </w:rPr>
            <w:t xml:space="preserve">| 06 45 56 61 23 | </w:t>
          </w:r>
          <w:hyperlink w:history="1" r:id="rId1">
            <w:r w:rsidRPr="00DF6B27">
              <w:rPr>
                <w:rStyle w:val="Lienhypertexte"/>
                <w:color w:val="E2EFD9" w:themeColor="accent6" w:themeTint="33"/>
                <w:sz w:val="28"/>
              </w:rPr>
              <w:t>nadya.chaffaut@cneap.fr</w:t>
            </w:r>
          </w:hyperlink>
          <w:r w:rsidRPr="00DF6B27">
            <w:rPr>
              <w:rStyle w:val="Lienhypertexte"/>
              <w:color w:val="E2EFD9" w:themeColor="accent6" w:themeTint="33"/>
              <w:sz w:val="28"/>
              <w:u w:val="none"/>
            </w:rPr>
            <w:t xml:space="preserve"> |</w:t>
          </w:r>
        </w:p>
      </w:tc>
    </w:tr>
    <w:tr w:rsidR="004729A2" w:rsidTr="004729A2" w14:paraId="24AEABD5" w14:textId="77777777">
      <w:tblPrEx>
        <w:jc w:val="left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10" w:type="dxa"/>
        <w:trHeight w:val="1304"/>
      </w:trPr>
      <w:tc>
        <w:tcPr>
          <w:tcW w:w="36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729A2" w:rsidP="006C154C" w:rsidRDefault="004729A2" w14:paraId="44C92B97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4729A2" w:rsidP="006C154C" w:rsidRDefault="004729A2" w14:paraId="749A0D2E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4729A2" w:rsidP="006C154C" w:rsidRDefault="00D32F1F" w14:paraId="54F888EF" w14:textId="0B0A0411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2D2C43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2D2C43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  <w:p w:rsidR="004729A2" w:rsidP="006C154C" w:rsidRDefault="004729A2" w14:paraId="5DAA0FF7" w14:textId="77777777">
          <w:pPr>
            <w:pStyle w:val="Pieddepage"/>
            <w:tabs>
              <w:tab w:val="left" w:pos="8647"/>
            </w:tabs>
            <w:spacing w:line="220" w:lineRule="exact"/>
          </w:pPr>
        </w:p>
        <w:p w:rsidRPr="000408C8" w:rsidR="004729A2" w:rsidP="006C154C" w:rsidRDefault="004729A2" w14:paraId="60335A15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Pr="000408C8" w:rsidR="004729A2" w:rsidP="006C154C" w:rsidRDefault="004729A2" w14:paraId="2D13D24A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729A2" w:rsidP="006C154C" w:rsidRDefault="00CA22E7" w14:paraId="6C77219E" w14:textId="3EDD77C5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</w:pPr>
          <w:r>
            <w:rPr>
              <w:b/>
            </w:rPr>
            <w:t>UFA Provence Verte</w:t>
          </w:r>
          <w:r w:rsidRPr="00107006" w:rsidR="004729A2">
            <w:rPr>
              <w:b/>
            </w:rPr>
            <w:br/>
          </w:r>
          <w:r w:rsidR="004729A2">
            <w:t>125 Chemin du Prugnon</w:t>
          </w:r>
          <w:r w:rsidR="004729A2">
            <w:br/>
          </w:r>
          <w:r w:rsidR="004729A2">
            <w:t>83 470 St Maximin la Ste Baume</w:t>
          </w:r>
        </w:p>
        <w:p w:rsidRPr="001F4B79" w:rsidR="004729A2" w:rsidP="006C154C" w:rsidRDefault="004729A2" w14:paraId="3151A834" w14:textId="77777777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  <w:rPr>
              <w:b/>
            </w:rPr>
          </w:pPr>
          <w:r w:rsidRPr="00BA7B7E">
            <w:rPr>
              <w:b/>
              <w:color w:val="C00000"/>
              <w:sz w:val="24"/>
            </w:rPr>
            <w:t>04 94 86 52 93</w:t>
          </w:r>
        </w:p>
      </w:tc>
    </w:tr>
  </w:tbl>
  <w:p w:rsidRPr="003E175A" w:rsidR="004729A2" w:rsidP="006C154C" w:rsidRDefault="004729A2" w14:paraId="5C02D528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4"/>
      </w:rPr>
    </w:pPr>
  </w:p>
  <w:p w:rsidR="004729A2" w:rsidP="006C154C" w:rsidRDefault="004729A2" w14:paraId="73B84402" w14:textId="6078EF42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  <w:r w:rsidRPr="003E175A">
      <w:rPr>
        <w:color w:val="808080" w:themeColor="background1" w:themeShade="80"/>
        <w:sz w:val="18"/>
      </w:rPr>
      <w:t>D</w:t>
    </w:r>
    <w:r>
      <w:rPr>
        <w:color w:val="808080" w:themeColor="background1" w:themeShade="80"/>
        <w:sz w:val="18"/>
      </w:rPr>
      <w:t>ocument en date du</w:t>
    </w:r>
    <w:r w:rsidRPr="003E175A">
      <w:rPr>
        <w:color w:val="808080" w:themeColor="background1" w:themeShade="80"/>
        <w:sz w:val="18"/>
      </w:rPr>
      <w:t xml:space="preserve"> </w:t>
    </w:r>
    <w:r w:rsidR="00EA4D04">
      <w:rPr>
        <w:color w:val="808080" w:themeColor="background1" w:themeShade="80"/>
        <w:sz w:val="18"/>
      </w:rPr>
      <w:fldChar w:fldCharType="begin"/>
    </w:r>
    <w:r w:rsidR="00EA4D04">
      <w:rPr>
        <w:color w:val="808080" w:themeColor="background1" w:themeShade="80"/>
        <w:sz w:val="18"/>
      </w:rPr>
      <w:instrText xml:space="preserve"> TIME \@ "dd/MM/yyyy" </w:instrText>
    </w:r>
    <w:r w:rsidR="00EA4D04">
      <w:rPr>
        <w:color w:val="808080" w:themeColor="background1" w:themeShade="80"/>
        <w:sz w:val="18"/>
      </w:rPr>
      <w:fldChar w:fldCharType="separate"/>
    </w:r>
    <w:r w:rsidR="007D5C5A">
      <w:rPr>
        <w:noProof/>
        <w:color w:val="808080" w:themeColor="background1" w:themeShade="80"/>
        <w:sz w:val="18"/>
      </w:rPr>
      <w:t>29/11/2024</w:t>
    </w:r>
    <w:r w:rsidR="00EA4D04">
      <w:rPr>
        <w:color w:val="808080" w:themeColor="background1" w:themeShade="80"/>
        <w:sz w:val="18"/>
      </w:rPr>
      <w:fldChar w:fldCharType="end"/>
    </w:r>
  </w:p>
  <w:p w:rsidRPr="006C154C" w:rsidR="004729A2" w:rsidP="006C154C" w:rsidRDefault="004729A2" w14:paraId="0F8571A9" w14:textId="777777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3184" w:type="dxa"/>
      <w:jc w:val="center"/>
      <w:shd w:val="clear" w:color="auto" w:fill="4A2F5B"/>
      <w:tblCellMar>
        <w:top w:w="284" w:type="dxa"/>
        <w:left w:w="567" w:type="dxa"/>
        <w:bottom w:w="284" w:type="dxa"/>
        <w:right w:w="567" w:type="dxa"/>
      </w:tblCellMar>
      <w:tblLook w:val="04A0" w:firstRow="1" w:lastRow="0" w:firstColumn="1" w:lastColumn="0" w:noHBand="0" w:noVBand="1"/>
    </w:tblPr>
    <w:tblGrid>
      <w:gridCol w:w="567"/>
      <w:gridCol w:w="3114"/>
      <w:gridCol w:w="4536"/>
      <w:gridCol w:w="4257"/>
      <w:gridCol w:w="710"/>
    </w:tblGrid>
    <w:tr w:rsidR="004729A2" w:rsidTr="00E965EC" w14:paraId="32B10B8E" w14:textId="77777777">
      <w:trPr>
        <w:gridBefore w:val="1"/>
        <w:wBefore w:w="567" w:type="dxa"/>
        <w:trHeight w:val="289"/>
        <w:jc w:val="center"/>
      </w:trPr>
      <w:tc>
        <w:tcPr>
          <w:tcW w:w="1261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Pr="00CA619D" w:rsidR="004729A2" w:rsidP="00493F11" w:rsidRDefault="004729A2" w14:paraId="50BE618C" w14:textId="3B3A0407">
          <w:pPr>
            <w:pStyle w:val="Pieddepage"/>
            <w:tabs>
              <w:tab w:val="left" w:pos="8647"/>
            </w:tabs>
            <w:spacing w:line="280" w:lineRule="exact"/>
            <w:ind w:right="566"/>
            <w:jc w:val="center"/>
            <w:rPr>
              <w:b/>
              <w:highlight w:val="yellow"/>
            </w:rPr>
          </w:pPr>
          <w:r w:rsidRPr="007646E5">
            <w:rPr>
              <w:b/>
              <w:color w:val="FFFFFF" w:themeColor="background1"/>
              <w:sz w:val="32"/>
            </w:rPr>
            <w:t xml:space="preserve">PLUS D’INFORMATION ? Contactez </w:t>
          </w:r>
          <w:r>
            <w:rPr>
              <w:b/>
              <w:color w:val="FFFFFF" w:themeColor="background1"/>
              <w:sz w:val="32"/>
            </w:rPr>
            <w:t>Nadya CHAFFAUT</w:t>
          </w:r>
          <w:r w:rsidRPr="007646E5">
            <w:rPr>
              <w:b/>
              <w:color w:val="FFFFFF" w:themeColor="background1"/>
              <w:sz w:val="32"/>
            </w:rPr>
            <w:t xml:space="preserve"> </w:t>
          </w:r>
          <w:r w:rsidRPr="007646E5">
            <w:rPr>
              <w:b/>
              <w:color w:val="FFFFFF" w:themeColor="background1"/>
              <w:sz w:val="28"/>
            </w:rPr>
            <w:br/>
          </w:r>
          <w:r w:rsidRPr="00DF6B27">
            <w:rPr>
              <w:color w:val="E2EFD9" w:themeColor="accent6" w:themeTint="33"/>
              <w:sz w:val="28"/>
            </w:rPr>
            <w:t xml:space="preserve">| 06 45 56 61 23 | </w:t>
          </w:r>
          <w:hyperlink w:history="1" r:id="rId1">
            <w:r w:rsidRPr="00DF6B27">
              <w:rPr>
                <w:rStyle w:val="Lienhypertexte"/>
                <w:color w:val="E2EFD9" w:themeColor="accent6" w:themeTint="33"/>
                <w:sz w:val="28"/>
              </w:rPr>
              <w:t>nadya.chaffaut@cneap.fr</w:t>
            </w:r>
          </w:hyperlink>
          <w:r w:rsidRPr="00DF6B27">
            <w:rPr>
              <w:rStyle w:val="Lienhypertexte"/>
              <w:color w:val="E2EFD9" w:themeColor="accent6" w:themeTint="33"/>
              <w:sz w:val="28"/>
              <w:u w:val="none"/>
            </w:rPr>
            <w:t xml:space="preserve"> |</w:t>
          </w:r>
        </w:p>
      </w:tc>
    </w:tr>
    <w:tr w:rsidR="004729A2" w:rsidTr="004729A2" w14:paraId="789FC217" w14:textId="77777777">
      <w:tblPrEx>
        <w:jc w:val="left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10" w:type="dxa"/>
        <w:trHeight w:val="1304"/>
      </w:trPr>
      <w:tc>
        <w:tcPr>
          <w:tcW w:w="36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729A2" w:rsidP="00493F11" w:rsidRDefault="004729A2" w14:paraId="4D151C4E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4729A2" w:rsidP="00493F11" w:rsidRDefault="004729A2" w14:paraId="3DEBAE62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4729A2" w:rsidP="00493F11" w:rsidRDefault="00D32F1F" w14:paraId="158DBB79" w14:textId="1A4AC44A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3661FF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3661FF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  <w:p w:rsidR="004729A2" w:rsidP="00493F11" w:rsidRDefault="004729A2" w14:paraId="795DCA93" w14:textId="63B08F11">
          <w:pPr>
            <w:pStyle w:val="Pieddepage"/>
            <w:tabs>
              <w:tab w:val="left" w:pos="8647"/>
            </w:tabs>
            <w:spacing w:line="220" w:lineRule="exact"/>
          </w:pPr>
        </w:p>
        <w:p w:rsidRPr="000408C8" w:rsidR="004729A2" w:rsidP="00493F11" w:rsidRDefault="004729A2" w14:paraId="1E315D65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Pr="000408C8" w:rsidR="004729A2" w:rsidP="00493F11" w:rsidRDefault="004729A2" w14:paraId="66D8A60F" w14:textId="50B54A7D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32F1F" w:rsidP="00D32F1F" w:rsidRDefault="00D32F1F" w14:paraId="3183E873" w14:textId="77777777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</w:pPr>
          <w:r>
            <w:rPr>
              <w:b/>
            </w:rPr>
            <w:t>UFA Provence Verte</w:t>
          </w:r>
          <w:r w:rsidRPr="00107006">
            <w:rPr>
              <w:b/>
            </w:rPr>
            <w:br/>
          </w:r>
          <w:r>
            <w:t>125 Chemin du Prugnon</w:t>
          </w:r>
          <w:r>
            <w:br/>
          </w:r>
          <w:r>
            <w:t>83 470 St Maximin la Ste Baume</w:t>
          </w:r>
        </w:p>
        <w:p w:rsidRPr="001F4B79" w:rsidR="004729A2" w:rsidP="00D32F1F" w:rsidRDefault="00D32F1F" w14:paraId="3CCF5294" w14:textId="2C7948F0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  <w:rPr>
              <w:b/>
            </w:rPr>
          </w:pPr>
          <w:r w:rsidRPr="00BA7B7E">
            <w:rPr>
              <w:b/>
              <w:color w:val="C00000"/>
              <w:sz w:val="24"/>
            </w:rPr>
            <w:t>04 94 86 52 93</w:t>
          </w:r>
        </w:p>
      </w:tc>
    </w:tr>
  </w:tbl>
  <w:p w:rsidRPr="003E175A" w:rsidR="004729A2" w:rsidP="00493F11" w:rsidRDefault="004729A2" w14:paraId="23E5F3C1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4"/>
      </w:rPr>
    </w:pPr>
  </w:p>
  <w:p w:rsidR="004729A2" w:rsidP="00493F11" w:rsidRDefault="004729A2" w14:paraId="47C4EF48" w14:textId="6F9F53C1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  <w:r w:rsidRPr="003E175A">
      <w:rPr>
        <w:color w:val="808080" w:themeColor="background1" w:themeShade="80"/>
        <w:sz w:val="18"/>
      </w:rPr>
      <w:t>D</w:t>
    </w:r>
    <w:r>
      <w:rPr>
        <w:color w:val="808080" w:themeColor="background1" w:themeShade="80"/>
        <w:sz w:val="18"/>
      </w:rPr>
      <w:t>ocument en date du</w:t>
    </w:r>
    <w:r w:rsidRPr="003E175A">
      <w:rPr>
        <w:color w:val="808080" w:themeColor="background1" w:themeShade="80"/>
        <w:sz w:val="18"/>
      </w:rPr>
      <w:t xml:space="preserve"> </w:t>
    </w:r>
    <w:r w:rsidR="00EA4D04">
      <w:rPr>
        <w:color w:val="808080" w:themeColor="background1" w:themeShade="80"/>
        <w:sz w:val="18"/>
      </w:rPr>
      <w:fldChar w:fldCharType="begin"/>
    </w:r>
    <w:r w:rsidR="00EA4D04">
      <w:rPr>
        <w:color w:val="808080" w:themeColor="background1" w:themeShade="80"/>
        <w:sz w:val="18"/>
      </w:rPr>
      <w:instrText xml:space="preserve"> TIME \@ "dd/MM/yyyy" </w:instrText>
    </w:r>
    <w:r w:rsidR="00EA4D04">
      <w:rPr>
        <w:color w:val="808080" w:themeColor="background1" w:themeShade="80"/>
        <w:sz w:val="18"/>
      </w:rPr>
      <w:fldChar w:fldCharType="separate"/>
    </w:r>
    <w:r w:rsidR="007D5C5A">
      <w:rPr>
        <w:noProof/>
        <w:color w:val="808080" w:themeColor="background1" w:themeShade="80"/>
        <w:sz w:val="18"/>
      </w:rPr>
      <w:t>29/11/2024</w:t>
    </w:r>
    <w:r w:rsidR="00EA4D04">
      <w:rPr>
        <w:color w:val="808080" w:themeColor="background1" w:themeShade="80"/>
        <w:sz w:val="18"/>
      </w:rPr>
      <w:fldChar w:fldCharType="end"/>
    </w:r>
  </w:p>
  <w:p w:rsidR="004729A2" w:rsidP="00AB7BEA" w:rsidRDefault="004729A2" w14:paraId="691C7186" w14:textId="77777777">
    <w:pPr>
      <w:pStyle w:val="Pieddepage"/>
      <w:ind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DC" w:rsidP="00FD64C2" w:rsidRDefault="00870CDC" w14:paraId="7801C4A0" w14:textId="77777777">
      <w:pPr>
        <w:spacing w:after="0" w:line="240" w:lineRule="auto"/>
      </w:pPr>
      <w:r>
        <w:separator/>
      </w:r>
    </w:p>
  </w:footnote>
  <w:footnote w:type="continuationSeparator" w:id="0">
    <w:p w:rsidR="00870CDC" w:rsidP="00FD64C2" w:rsidRDefault="00870CDC" w14:paraId="3491F2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4729A2" w:rsidP="00606795" w:rsidRDefault="004729A2" w14:paraId="1EA96D26" w14:textId="22CFE708">
    <w:pPr>
      <w:spacing w:after="0"/>
    </w:pPr>
  </w:p>
  <w:tbl>
    <w:tblPr>
      <w:tblStyle w:val="Grilledutableau"/>
      <w:tblW w:w="9214" w:type="dxa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36"/>
      <w:gridCol w:w="3424"/>
      <w:gridCol w:w="2454"/>
    </w:tblGrid>
    <w:tr w:rsidR="004729A2" w:rsidTr="46E0A772" w14:paraId="58CDF283" w14:textId="77777777">
      <w:tc>
        <w:tcPr>
          <w:tcW w:w="3020" w:type="dxa"/>
          <w:vAlign w:val="center"/>
        </w:tcPr>
        <w:p w:rsidR="004729A2" w:rsidP="00DF420A" w:rsidRDefault="004729A2" w14:paraId="4C601A8F" w14:textId="77777777">
          <w:pPr>
            <w:pStyle w:val="En-tte"/>
          </w:pPr>
          <w:r w:rsidRPr="004D10D2">
            <w:rPr>
              <w:noProof/>
              <w:lang w:eastAsia="fr-FR"/>
            </w:rPr>
            <w:drawing>
              <wp:inline distT="0" distB="0" distL="0" distR="0" wp14:anchorId="6FDD6A26" wp14:editId="75DB2770">
                <wp:extent cx="1981200" cy="733425"/>
                <wp:effectExtent l="0" t="0" r="0" b="9525"/>
                <wp:docPr id="224" name="Image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  <w:vAlign w:val="center"/>
        </w:tcPr>
        <w:p w:rsidR="004729A2" w:rsidP="00DF420A" w:rsidRDefault="004729A2" w14:paraId="1DE7C4BB" w14:textId="5F8DE05F">
          <w:pPr>
            <w:pStyle w:val="En-tte"/>
            <w:jc w:val="center"/>
          </w:pPr>
        </w:p>
      </w:tc>
      <w:tc>
        <w:tcPr>
          <w:tcW w:w="2551" w:type="dxa"/>
          <w:vAlign w:val="center"/>
        </w:tcPr>
        <w:p w:rsidR="004729A2" w:rsidP="00DF420A" w:rsidRDefault="46E0A772" w14:paraId="5F72F92C" w14:textId="684EE6E1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2496E4D" wp14:editId="18F354BA">
                <wp:extent cx="506821" cy="704850"/>
                <wp:effectExtent l="0" t="0" r="7620" b="0"/>
                <wp:docPr id="8" name="Image 8" descr="C:\Users\LEAP-UFA1\OneDrive - CNEAP\Images\LOGO\LOGO CAMP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82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29A2" w:rsidP="00606795" w:rsidRDefault="004729A2" w14:paraId="6393F31A" w14:textId="77777777">
    <w:pPr>
      <w:spacing w:after="0"/>
    </w:pPr>
  </w:p>
  <w:tbl>
    <w:tblPr>
      <w:tblStyle w:val="Grilledutableau"/>
      <w:tblW w:w="11994" w:type="dxa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3020"/>
      <w:gridCol w:w="3020"/>
    </w:tblGrid>
    <w:tr w:rsidRPr="00EE25EF" w:rsidR="004729A2" w:rsidTr="004729A2" w14:paraId="70941D93" w14:textId="77777777">
      <w:trPr>
        <w:trHeight w:val="425"/>
      </w:trPr>
      <w:tc>
        <w:tcPr>
          <w:tcW w:w="5954" w:type="dxa"/>
          <w:shd w:val="clear" w:color="auto" w:fill="92D050"/>
        </w:tcPr>
        <w:p w:rsidRPr="00EE25EF" w:rsidR="004729A2" w:rsidP="00D5553C" w:rsidRDefault="00D5553C" w14:paraId="4202338A" w14:textId="17978872">
          <w:pPr>
            <w:pStyle w:val="En-tte"/>
            <w:ind w:left="611"/>
            <w:rPr>
              <w:color w:val="FFFFFF" w:themeColor="background1"/>
              <w:sz w:val="24"/>
            </w:rPr>
          </w:pPr>
          <w:r>
            <w:rPr>
              <w:color w:val="FFFFFF" w:themeColor="background1"/>
              <w:sz w:val="24"/>
            </w:rPr>
            <w:t>BTSa TC</w:t>
          </w:r>
          <w:r w:rsidRPr="00EE25EF" w:rsidR="004729A2">
            <w:rPr>
              <w:color w:val="FFFFFF" w:themeColor="background1"/>
              <w:sz w:val="24"/>
            </w:rPr>
            <w:t xml:space="preserve"> (</w:t>
          </w:r>
          <w:r>
            <w:rPr>
              <w:color w:val="FFFFFF" w:themeColor="background1"/>
              <w:sz w:val="24"/>
            </w:rPr>
            <w:t>2</w:t>
          </w:r>
          <w:r w:rsidRPr="00EE25EF" w:rsidR="004729A2">
            <w:rPr>
              <w:color w:val="FFFFFF" w:themeColor="background1"/>
              <w:sz w:val="24"/>
            </w:rPr>
            <w:t xml:space="preserve"> an</w:t>
          </w:r>
          <w:r>
            <w:rPr>
              <w:color w:val="FFFFFF" w:themeColor="background1"/>
              <w:sz w:val="24"/>
            </w:rPr>
            <w:t>s</w:t>
          </w:r>
          <w:r w:rsidRPr="00EE25EF" w:rsidR="004729A2">
            <w:rPr>
              <w:color w:val="FFFFFF" w:themeColor="background1"/>
              <w:sz w:val="24"/>
            </w:rPr>
            <w:t>)</w:t>
          </w:r>
        </w:p>
      </w:tc>
      <w:tc>
        <w:tcPr>
          <w:tcW w:w="3020" w:type="dxa"/>
          <w:shd w:val="clear" w:color="auto" w:fill="92D050"/>
        </w:tcPr>
        <w:p w:rsidRPr="00EE25EF" w:rsidR="004729A2" w:rsidP="00EE25EF" w:rsidRDefault="004729A2" w14:paraId="6980095A" w14:textId="77777777">
          <w:pPr>
            <w:pStyle w:val="En-tte"/>
            <w:jc w:val="center"/>
            <w:rPr>
              <w:color w:val="FFFFFF" w:themeColor="background1"/>
              <w:sz w:val="24"/>
            </w:rPr>
          </w:pPr>
          <w:r w:rsidRPr="00EE25EF">
            <w:rPr>
              <w:color w:val="FFFFFF" w:themeColor="background1"/>
              <w:sz w:val="24"/>
            </w:rPr>
            <w:t>Apprentissage</w:t>
          </w:r>
        </w:p>
      </w:tc>
      <w:tc>
        <w:tcPr>
          <w:tcW w:w="3020" w:type="dxa"/>
          <w:shd w:val="clear" w:color="auto" w:fill="92D050"/>
        </w:tcPr>
        <w:p w:rsidRPr="00EE25EF" w:rsidR="004729A2" w:rsidP="00EE25EF" w:rsidRDefault="00D5553C" w14:paraId="6FF3A1D3" w14:textId="3E7707F9">
          <w:pPr>
            <w:pStyle w:val="En-tte"/>
            <w:ind w:right="689"/>
            <w:jc w:val="right"/>
            <w:rPr>
              <w:color w:val="FFFFFF" w:themeColor="background1"/>
              <w:sz w:val="24"/>
            </w:rPr>
          </w:pPr>
          <w:r>
            <w:rPr>
              <w:color w:val="FFFFFF" w:themeColor="background1"/>
              <w:sz w:val="24"/>
            </w:rPr>
            <w:t>Niveau 5</w:t>
          </w:r>
        </w:p>
      </w:tc>
    </w:tr>
  </w:tbl>
  <w:p w:rsidR="004729A2" w:rsidP="00EE25EF" w:rsidRDefault="004729A2" w14:paraId="3499544B" w14:textId="777777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4729A2" w:rsidP="00DF6B27" w:rsidRDefault="004729A2" w14:paraId="07494370" w14:textId="12AB70A4">
    <w:pPr>
      <w:pStyle w:val="En-tte"/>
      <w:tabs>
        <w:tab w:val="clear" w:pos="4536"/>
        <w:tab w:val="clear" w:pos="9072"/>
        <w:tab w:val="left" w:pos="7845"/>
      </w:tabs>
    </w:pPr>
  </w:p>
  <w:tbl>
    <w:tblPr>
      <w:tblStyle w:val="Grilledutableau"/>
      <w:tblW w:w="9214" w:type="dxa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06"/>
      <w:gridCol w:w="3445"/>
      <w:gridCol w:w="2463"/>
    </w:tblGrid>
    <w:tr w:rsidR="004729A2" w:rsidTr="46E0A772" w14:paraId="295495D8" w14:textId="77777777">
      <w:tc>
        <w:tcPr>
          <w:tcW w:w="3020" w:type="dxa"/>
          <w:vAlign w:val="center"/>
        </w:tcPr>
        <w:p w:rsidR="004729A2" w:rsidP="00DF420A" w:rsidRDefault="004729A2" w14:paraId="44516CA2" w14:textId="77777777">
          <w:pPr>
            <w:pStyle w:val="En-tte"/>
          </w:pPr>
          <w:r w:rsidRPr="004D10D2">
            <w:rPr>
              <w:noProof/>
              <w:lang w:eastAsia="fr-FR"/>
            </w:rPr>
            <w:drawing>
              <wp:inline distT="0" distB="0" distL="0" distR="0" wp14:anchorId="2D054321" wp14:editId="285AA725">
                <wp:extent cx="1962150" cy="733425"/>
                <wp:effectExtent l="0" t="0" r="0" b="9525"/>
                <wp:docPr id="221" name="Image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  <w:vAlign w:val="center"/>
        </w:tcPr>
        <w:p w:rsidR="004729A2" w:rsidP="00DF420A" w:rsidRDefault="004729A2" w14:paraId="02C14E4F" w14:textId="61189792">
          <w:pPr>
            <w:pStyle w:val="En-tte"/>
            <w:jc w:val="center"/>
          </w:pPr>
        </w:p>
      </w:tc>
      <w:tc>
        <w:tcPr>
          <w:tcW w:w="2551" w:type="dxa"/>
          <w:vAlign w:val="center"/>
        </w:tcPr>
        <w:p w:rsidR="004729A2" w:rsidP="00DF420A" w:rsidRDefault="46E0A772" w14:paraId="4CE5DCCD" w14:textId="2C030B15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6346FEAA" wp14:editId="0728771C">
                <wp:extent cx="506821" cy="704850"/>
                <wp:effectExtent l="0" t="0" r="7620" b="0"/>
                <wp:docPr id="7" name="Image 7" descr="C:\Users\LEAP-UFA1\OneDrive - CNEAP\Images\LOGO\LOGO CAMP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82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29A2" w:rsidP="00DF6B27" w:rsidRDefault="004729A2" w14:paraId="2B4E2057" w14:textId="77777777">
    <w:pPr>
      <w:pStyle w:val="En-tte"/>
      <w:tabs>
        <w:tab w:val="clear" w:pos="4536"/>
        <w:tab w:val="clear" w:pos="9072"/>
        <w:tab w:val="left" w:pos="78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A7F"/>
    <w:multiLevelType w:val="hybridMultilevel"/>
    <w:tmpl w:val="05B2F93A"/>
    <w:lvl w:ilvl="0" w:tplc="040C0001">
      <w:start w:val="1"/>
      <w:numFmt w:val="bullet"/>
      <w:lvlText w:val=""/>
      <w:lvlJc w:val="left"/>
      <w:pPr>
        <w:ind w:left="93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1" w15:restartNumberingAfterBreak="0">
    <w:nsid w:val="0CC1743F"/>
    <w:multiLevelType w:val="hybridMultilevel"/>
    <w:tmpl w:val="53AA20B8"/>
    <w:lvl w:ilvl="0" w:tplc="8702CBAE">
      <w:numFmt w:val="bullet"/>
      <w:lvlText w:val="-"/>
      <w:lvlJc w:val="left"/>
      <w:pPr>
        <w:ind w:left="400" w:hanging="360"/>
      </w:pPr>
      <w:rPr>
        <w:rFonts w:hint="default" w:ascii="Calibri" w:hAnsi="Calibri" w:cs="Calibri" w:eastAsiaTheme="minorHAnsi"/>
        <w:sz w:val="20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hint="default" w:ascii="Wingdings" w:hAnsi="Wingdings"/>
      </w:rPr>
    </w:lvl>
  </w:abstractNum>
  <w:abstractNum w:abstractNumId="2" w15:restartNumberingAfterBreak="0">
    <w:nsid w:val="10065A93"/>
    <w:multiLevelType w:val="hybridMultilevel"/>
    <w:tmpl w:val="2BDC16C2"/>
    <w:lvl w:ilvl="0" w:tplc="D528DFF6">
      <w:start w:val="1"/>
      <w:numFmt w:val="bullet"/>
      <w:lvlText w:val="·"/>
      <w:lvlJc w:val="left"/>
      <w:pPr>
        <w:ind w:left="180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49C5B0A"/>
    <w:multiLevelType w:val="hybridMultilevel"/>
    <w:tmpl w:val="0F023B7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390107"/>
    <w:multiLevelType w:val="hybridMultilevel"/>
    <w:tmpl w:val="94DAF58E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EF87DCE">
      <w:start w:val="1"/>
      <w:numFmt w:val="bullet"/>
      <w:lvlText w:val="·"/>
      <w:lvlJc w:val="left"/>
      <w:pPr>
        <w:ind w:left="2186" w:hanging="360"/>
      </w:pPr>
      <w:rPr>
        <w:rFonts w:hint="default" w:ascii="Symbol" w:hAnsi="Symbol"/>
        <w:b/>
        <w:i w:val="0"/>
        <w:color w:val="7030A0"/>
        <w:sz w:val="20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5" w15:restartNumberingAfterBreak="0">
    <w:nsid w:val="197A015B"/>
    <w:multiLevelType w:val="hybridMultilevel"/>
    <w:tmpl w:val="5C4C3CB8"/>
    <w:lvl w:ilvl="0" w:tplc="0EF87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D17CB0"/>
    <w:multiLevelType w:val="hybridMultilevel"/>
    <w:tmpl w:val="8B7ECFF0"/>
    <w:lvl w:ilvl="0" w:tplc="5EB4A8D4">
      <w:start w:val="1"/>
      <w:numFmt w:val="bullet"/>
      <w:lvlText w:val="·"/>
      <w:lvlJc w:val="left"/>
      <w:pPr>
        <w:ind w:left="1432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7" w15:restartNumberingAfterBreak="0">
    <w:nsid w:val="1B9E247B"/>
    <w:multiLevelType w:val="hybridMultilevel"/>
    <w:tmpl w:val="77323062"/>
    <w:lvl w:ilvl="0" w:tplc="0EF87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27719F"/>
    <w:multiLevelType w:val="hybridMultilevel"/>
    <w:tmpl w:val="7C4C0C2C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9" w15:restartNumberingAfterBreak="0">
    <w:nsid w:val="236B788C"/>
    <w:multiLevelType w:val="hybridMultilevel"/>
    <w:tmpl w:val="C3948426"/>
    <w:lvl w:ilvl="0" w:tplc="5EB4A8D4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10" w15:restartNumberingAfterBreak="0">
    <w:nsid w:val="24173E6A"/>
    <w:multiLevelType w:val="hybridMultilevel"/>
    <w:tmpl w:val="45986B9E"/>
    <w:lvl w:ilvl="0" w:tplc="11FC3096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1" w15:restartNumberingAfterBreak="0">
    <w:nsid w:val="29096AFB"/>
    <w:multiLevelType w:val="hybridMultilevel"/>
    <w:tmpl w:val="ACAE334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07086A"/>
    <w:multiLevelType w:val="hybridMultilevel"/>
    <w:tmpl w:val="FED26920"/>
    <w:lvl w:ilvl="0" w:tplc="2E6C4D6E">
      <w:start w:val="83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0217E3"/>
    <w:multiLevelType w:val="hybridMultilevel"/>
    <w:tmpl w:val="06BCAD30"/>
    <w:lvl w:ilvl="0" w:tplc="21B43F0E">
      <w:start w:val="1"/>
      <w:numFmt w:val="bullet"/>
      <w:lvlText w:val="·"/>
      <w:lvlJc w:val="left"/>
      <w:pPr>
        <w:ind w:left="146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230528"/>
    <w:multiLevelType w:val="hybridMultilevel"/>
    <w:tmpl w:val="DAD47854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EF87DCE">
      <w:start w:val="1"/>
      <w:numFmt w:val="bullet"/>
      <w:lvlText w:val="·"/>
      <w:lvlJc w:val="left"/>
      <w:pPr>
        <w:ind w:left="1466" w:hanging="360"/>
      </w:pPr>
      <w:rPr>
        <w:rFonts w:hint="default" w:ascii="Symbol" w:hAnsi="Symbol"/>
        <w:b/>
        <w:i w:val="0"/>
        <w:color w:val="7030A0"/>
        <w:sz w:val="20"/>
      </w:rPr>
    </w:lvl>
    <w:lvl w:ilvl="2" w:tplc="0EF87DCE">
      <w:start w:val="1"/>
      <w:numFmt w:val="bullet"/>
      <w:lvlText w:val="·"/>
      <w:lvlJc w:val="left"/>
      <w:pPr>
        <w:ind w:left="2186" w:hanging="360"/>
      </w:pPr>
      <w:rPr>
        <w:rFonts w:hint="default" w:ascii="Symbol" w:hAnsi="Symbol"/>
        <w:b/>
        <w:i w:val="0"/>
        <w:color w:val="7030A0"/>
        <w:sz w:val="20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15" w15:restartNumberingAfterBreak="0">
    <w:nsid w:val="39CA46AA"/>
    <w:multiLevelType w:val="hybridMultilevel"/>
    <w:tmpl w:val="367ECC74"/>
    <w:lvl w:ilvl="0" w:tplc="D528DFF6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6" w15:restartNumberingAfterBreak="0">
    <w:nsid w:val="3BC06522"/>
    <w:multiLevelType w:val="hybridMultilevel"/>
    <w:tmpl w:val="4F804B2E"/>
    <w:lvl w:ilvl="0" w:tplc="040C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17" w15:restartNumberingAfterBreak="0">
    <w:nsid w:val="3FE869EB"/>
    <w:multiLevelType w:val="hybridMultilevel"/>
    <w:tmpl w:val="6540A1D8"/>
    <w:lvl w:ilvl="0" w:tplc="040C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18" w15:restartNumberingAfterBreak="0">
    <w:nsid w:val="45FF049A"/>
    <w:multiLevelType w:val="hybridMultilevel"/>
    <w:tmpl w:val="701A145E"/>
    <w:lvl w:ilvl="0" w:tplc="0EF87DCE">
      <w:start w:val="1"/>
      <w:numFmt w:val="bullet"/>
      <w:lvlText w:val="·"/>
      <w:lvlJc w:val="left"/>
      <w:pPr>
        <w:ind w:left="759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19" w15:restartNumberingAfterBreak="0">
    <w:nsid w:val="48941675"/>
    <w:multiLevelType w:val="hybridMultilevel"/>
    <w:tmpl w:val="8FBEE142"/>
    <w:lvl w:ilvl="0" w:tplc="040C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20" w15:restartNumberingAfterBreak="0">
    <w:nsid w:val="4C941B9C"/>
    <w:multiLevelType w:val="hybridMultilevel"/>
    <w:tmpl w:val="CB02AB0C"/>
    <w:lvl w:ilvl="0" w:tplc="D528DFF6">
      <w:start w:val="1"/>
      <w:numFmt w:val="bullet"/>
      <w:lvlText w:val="·"/>
      <w:lvlJc w:val="left"/>
      <w:pPr>
        <w:ind w:left="759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21" w15:restartNumberingAfterBreak="0">
    <w:nsid w:val="4EA25C94"/>
    <w:multiLevelType w:val="hybridMultilevel"/>
    <w:tmpl w:val="E2F671A0"/>
    <w:lvl w:ilvl="0" w:tplc="0EF87DCE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EF87DCE">
      <w:start w:val="1"/>
      <w:numFmt w:val="bullet"/>
      <w:lvlText w:val="·"/>
      <w:lvlJc w:val="left"/>
      <w:pPr>
        <w:ind w:left="1474" w:hanging="360"/>
      </w:pPr>
      <w:rPr>
        <w:rFonts w:hint="default" w:ascii="Symbol" w:hAnsi="Symbol"/>
        <w:b/>
        <w:i w:val="0"/>
        <w:color w:val="7030A0"/>
        <w:sz w:val="20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2" w15:restartNumberingAfterBreak="0">
    <w:nsid w:val="55F31B47"/>
    <w:multiLevelType w:val="hybridMultilevel"/>
    <w:tmpl w:val="2FBCB268"/>
    <w:lvl w:ilvl="0" w:tplc="040C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3" w15:restartNumberingAfterBreak="0">
    <w:nsid w:val="56B82674"/>
    <w:multiLevelType w:val="hybridMultilevel"/>
    <w:tmpl w:val="843C5876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7B74CC1"/>
    <w:multiLevelType w:val="hybridMultilevel"/>
    <w:tmpl w:val="F7120C04"/>
    <w:lvl w:ilvl="0" w:tplc="0EF87DCE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5" w15:restartNumberingAfterBreak="0">
    <w:nsid w:val="58B42D24"/>
    <w:multiLevelType w:val="hybridMultilevel"/>
    <w:tmpl w:val="19A659D6"/>
    <w:lvl w:ilvl="0" w:tplc="558A227E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6" w15:restartNumberingAfterBreak="0">
    <w:nsid w:val="5D960F33"/>
    <w:multiLevelType w:val="hybridMultilevel"/>
    <w:tmpl w:val="B65ECD12"/>
    <w:lvl w:ilvl="0" w:tplc="D528DFF6">
      <w:start w:val="1"/>
      <w:numFmt w:val="bullet"/>
      <w:lvlText w:val="·"/>
      <w:lvlJc w:val="left"/>
      <w:pPr>
        <w:ind w:left="324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7" w15:restartNumberingAfterBreak="0">
    <w:nsid w:val="5E691DFD"/>
    <w:multiLevelType w:val="hybridMultilevel"/>
    <w:tmpl w:val="498AC7AA"/>
    <w:lvl w:ilvl="0" w:tplc="040C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8" w15:restartNumberingAfterBreak="0">
    <w:nsid w:val="61136868"/>
    <w:multiLevelType w:val="hybridMultilevel"/>
    <w:tmpl w:val="68CCBC9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0D2B68"/>
    <w:multiLevelType w:val="hybridMultilevel"/>
    <w:tmpl w:val="BEC4DA2A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AB5C5D"/>
    <w:multiLevelType w:val="hybridMultilevel"/>
    <w:tmpl w:val="3B10363E"/>
    <w:lvl w:ilvl="0" w:tplc="E39EE192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1E2ECD"/>
    <w:multiLevelType w:val="hybridMultilevel"/>
    <w:tmpl w:val="32569E3A"/>
    <w:lvl w:ilvl="0" w:tplc="D528DF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A07713"/>
    <w:multiLevelType w:val="hybridMultilevel"/>
    <w:tmpl w:val="CBB43246"/>
    <w:lvl w:ilvl="0" w:tplc="040C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33" w15:restartNumberingAfterBreak="0">
    <w:nsid w:val="6B712D02"/>
    <w:multiLevelType w:val="hybridMultilevel"/>
    <w:tmpl w:val="A8007B24"/>
    <w:lvl w:ilvl="0" w:tplc="0EF87DCE">
      <w:start w:val="1"/>
      <w:numFmt w:val="bullet"/>
      <w:lvlText w:val="·"/>
      <w:lvlJc w:val="left"/>
      <w:pPr>
        <w:ind w:left="746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34" w15:restartNumberingAfterBreak="0">
    <w:nsid w:val="70967C1B"/>
    <w:multiLevelType w:val="hybridMultilevel"/>
    <w:tmpl w:val="CFAE04A0"/>
    <w:lvl w:ilvl="0" w:tplc="0EF87DCE">
      <w:start w:val="1"/>
      <w:numFmt w:val="bullet"/>
      <w:lvlText w:val="·"/>
      <w:lvlJc w:val="left"/>
      <w:pPr>
        <w:ind w:left="1111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83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5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7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9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1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3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5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71" w:hanging="360"/>
      </w:pPr>
      <w:rPr>
        <w:rFonts w:hint="default" w:ascii="Wingdings" w:hAnsi="Wingdings"/>
      </w:rPr>
    </w:lvl>
  </w:abstractNum>
  <w:abstractNum w:abstractNumId="35" w15:restartNumberingAfterBreak="0">
    <w:nsid w:val="76B5538A"/>
    <w:multiLevelType w:val="hybridMultilevel"/>
    <w:tmpl w:val="1E74A690"/>
    <w:lvl w:ilvl="0" w:tplc="0EF87DCE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36" w15:restartNumberingAfterBreak="0">
    <w:nsid w:val="78EA7D6D"/>
    <w:multiLevelType w:val="hybridMultilevel"/>
    <w:tmpl w:val="FE72120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A335D1"/>
    <w:multiLevelType w:val="hybridMultilevel"/>
    <w:tmpl w:val="8E5261B4"/>
    <w:lvl w:ilvl="0" w:tplc="AF56FF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28"/>
  </w:num>
  <w:num w:numId="3">
    <w:abstractNumId w:val="5"/>
  </w:num>
  <w:num w:numId="4">
    <w:abstractNumId w:val="21"/>
  </w:num>
  <w:num w:numId="5">
    <w:abstractNumId w:val="8"/>
  </w:num>
  <w:num w:numId="6">
    <w:abstractNumId w:val="4"/>
  </w:num>
  <w:num w:numId="7">
    <w:abstractNumId w:val="14"/>
  </w:num>
  <w:num w:numId="8">
    <w:abstractNumId w:val="33"/>
  </w:num>
  <w:num w:numId="9">
    <w:abstractNumId w:val="7"/>
  </w:num>
  <w:num w:numId="10">
    <w:abstractNumId w:val="35"/>
  </w:num>
  <w:num w:numId="11">
    <w:abstractNumId w:val="24"/>
  </w:num>
  <w:num w:numId="12">
    <w:abstractNumId w:val="18"/>
  </w:num>
  <w:num w:numId="13">
    <w:abstractNumId w:val="20"/>
  </w:num>
  <w:num w:numId="14">
    <w:abstractNumId w:val="9"/>
  </w:num>
  <w:num w:numId="15">
    <w:abstractNumId w:val="25"/>
  </w:num>
  <w:num w:numId="16">
    <w:abstractNumId w:val="37"/>
  </w:num>
  <w:num w:numId="17">
    <w:abstractNumId w:val="10"/>
  </w:num>
  <w:num w:numId="18">
    <w:abstractNumId w:val="11"/>
  </w:num>
  <w:num w:numId="19">
    <w:abstractNumId w:val="13"/>
  </w:num>
  <w:num w:numId="20">
    <w:abstractNumId w:val="31"/>
  </w:num>
  <w:num w:numId="21">
    <w:abstractNumId w:val="2"/>
  </w:num>
  <w:num w:numId="22">
    <w:abstractNumId w:val="15"/>
  </w:num>
  <w:num w:numId="23">
    <w:abstractNumId w:val="26"/>
  </w:num>
  <w:num w:numId="24">
    <w:abstractNumId w:val="1"/>
  </w:num>
  <w:num w:numId="25">
    <w:abstractNumId w:val="3"/>
  </w:num>
  <w:num w:numId="26">
    <w:abstractNumId w:val="17"/>
  </w:num>
  <w:num w:numId="27">
    <w:abstractNumId w:val="36"/>
  </w:num>
  <w:num w:numId="28">
    <w:abstractNumId w:val="0"/>
  </w:num>
  <w:num w:numId="29">
    <w:abstractNumId w:val="27"/>
  </w:num>
  <w:num w:numId="30">
    <w:abstractNumId w:val="19"/>
  </w:num>
  <w:num w:numId="31">
    <w:abstractNumId w:val="32"/>
  </w:num>
  <w:num w:numId="32">
    <w:abstractNumId w:val="6"/>
  </w:num>
  <w:num w:numId="33">
    <w:abstractNumId w:val="16"/>
  </w:num>
  <w:num w:numId="34">
    <w:abstractNumId w:val="22"/>
  </w:num>
  <w:num w:numId="35">
    <w:abstractNumId w:val="12"/>
  </w:num>
  <w:num w:numId="36">
    <w:abstractNumId w:val="23"/>
  </w:num>
  <w:num w:numId="37">
    <w:abstractNumId w:val="30"/>
  </w:num>
  <w:num w:numId="38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2"/>
    <w:rsid w:val="00010FD4"/>
    <w:rsid w:val="00022F18"/>
    <w:rsid w:val="0003512B"/>
    <w:rsid w:val="00064385"/>
    <w:rsid w:val="000820DD"/>
    <w:rsid w:val="00095DC1"/>
    <w:rsid w:val="000A002D"/>
    <w:rsid w:val="000A09CF"/>
    <w:rsid w:val="000A4993"/>
    <w:rsid w:val="000C7C12"/>
    <w:rsid w:val="000D20E7"/>
    <w:rsid w:val="00107006"/>
    <w:rsid w:val="001152D8"/>
    <w:rsid w:val="001228E5"/>
    <w:rsid w:val="00156708"/>
    <w:rsid w:val="0016016C"/>
    <w:rsid w:val="001611E5"/>
    <w:rsid w:val="00162790"/>
    <w:rsid w:val="001757B3"/>
    <w:rsid w:val="001844AD"/>
    <w:rsid w:val="00197637"/>
    <w:rsid w:val="001A61B2"/>
    <w:rsid w:val="001B1D88"/>
    <w:rsid w:val="001B42C3"/>
    <w:rsid w:val="001C5EA8"/>
    <w:rsid w:val="001D1833"/>
    <w:rsid w:val="001E657C"/>
    <w:rsid w:val="001F0026"/>
    <w:rsid w:val="001F7249"/>
    <w:rsid w:val="00216C53"/>
    <w:rsid w:val="00227813"/>
    <w:rsid w:val="0025210B"/>
    <w:rsid w:val="00287CDC"/>
    <w:rsid w:val="002914A0"/>
    <w:rsid w:val="002A39D3"/>
    <w:rsid w:val="002D2C43"/>
    <w:rsid w:val="002D5375"/>
    <w:rsid w:val="002E41FC"/>
    <w:rsid w:val="002F22ED"/>
    <w:rsid w:val="002F3E99"/>
    <w:rsid w:val="00324B4E"/>
    <w:rsid w:val="0033149A"/>
    <w:rsid w:val="003343FB"/>
    <w:rsid w:val="00354FE4"/>
    <w:rsid w:val="003661FF"/>
    <w:rsid w:val="0037718F"/>
    <w:rsid w:val="00380D3D"/>
    <w:rsid w:val="00387392"/>
    <w:rsid w:val="003C31F6"/>
    <w:rsid w:val="003D549B"/>
    <w:rsid w:val="003E175A"/>
    <w:rsid w:val="003F658A"/>
    <w:rsid w:val="003F7974"/>
    <w:rsid w:val="00410703"/>
    <w:rsid w:val="00412DC8"/>
    <w:rsid w:val="00423DC7"/>
    <w:rsid w:val="00426780"/>
    <w:rsid w:val="00436E9B"/>
    <w:rsid w:val="004506FD"/>
    <w:rsid w:val="00470E83"/>
    <w:rsid w:val="004729A2"/>
    <w:rsid w:val="00474A98"/>
    <w:rsid w:val="00485EC2"/>
    <w:rsid w:val="00492432"/>
    <w:rsid w:val="00493F11"/>
    <w:rsid w:val="00497B1A"/>
    <w:rsid w:val="004C417F"/>
    <w:rsid w:val="004D3DD3"/>
    <w:rsid w:val="004D72ED"/>
    <w:rsid w:val="00501C08"/>
    <w:rsid w:val="0050476A"/>
    <w:rsid w:val="00516FF9"/>
    <w:rsid w:val="00517ACB"/>
    <w:rsid w:val="00520357"/>
    <w:rsid w:val="00534E60"/>
    <w:rsid w:val="0053510A"/>
    <w:rsid w:val="00543AEC"/>
    <w:rsid w:val="0054488B"/>
    <w:rsid w:val="00545AB4"/>
    <w:rsid w:val="0055649F"/>
    <w:rsid w:val="0057768F"/>
    <w:rsid w:val="0058074E"/>
    <w:rsid w:val="00581901"/>
    <w:rsid w:val="00595054"/>
    <w:rsid w:val="005A0FE7"/>
    <w:rsid w:val="005B7FC3"/>
    <w:rsid w:val="005C1AC4"/>
    <w:rsid w:val="005C2E07"/>
    <w:rsid w:val="005C3FBC"/>
    <w:rsid w:val="005F0B96"/>
    <w:rsid w:val="005F1AB3"/>
    <w:rsid w:val="005F1EB0"/>
    <w:rsid w:val="005F6FEF"/>
    <w:rsid w:val="00606795"/>
    <w:rsid w:val="006138F1"/>
    <w:rsid w:val="006249C1"/>
    <w:rsid w:val="00624F90"/>
    <w:rsid w:val="0062670C"/>
    <w:rsid w:val="0064059D"/>
    <w:rsid w:val="00653D8A"/>
    <w:rsid w:val="00657C6D"/>
    <w:rsid w:val="00665664"/>
    <w:rsid w:val="006656F1"/>
    <w:rsid w:val="00684BED"/>
    <w:rsid w:val="006A195D"/>
    <w:rsid w:val="006B30F2"/>
    <w:rsid w:val="006C154C"/>
    <w:rsid w:val="006C7E36"/>
    <w:rsid w:val="006F6FEF"/>
    <w:rsid w:val="00701BCA"/>
    <w:rsid w:val="00724854"/>
    <w:rsid w:val="00732F46"/>
    <w:rsid w:val="00747113"/>
    <w:rsid w:val="007608D3"/>
    <w:rsid w:val="007646E5"/>
    <w:rsid w:val="00777E21"/>
    <w:rsid w:val="00793BE3"/>
    <w:rsid w:val="00795AD8"/>
    <w:rsid w:val="007A4635"/>
    <w:rsid w:val="007C0E7D"/>
    <w:rsid w:val="007C7EDA"/>
    <w:rsid w:val="007D525D"/>
    <w:rsid w:val="007D5C5A"/>
    <w:rsid w:val="007F33B0"/>
    <w:rsid w:val="007F793E"/>
    <w:rsid w:val="0080402D"/>
    <w:rsid w:val="00804193"/>
    <w:rsid w:val="00807BC2"/>
    <w:rsid w:val="00814DF3"/>
    <w:rsid w:val="00822FD9"/>
    <w:rsid w:val="008318A2"/>
    <w:rsid w:val="00842DA0"/>
    <w:rsid w:val="00857260"/>
    <w:rsid w:val="00861320"/>
    <w:rsid w:val="0086606A"/>
    <w:rsid w:val="00870CDC"/>
    <w:rsid w:val="0087706F"/>
    <w:rsid w:val="008777D5"/>
    <w:rsid w:val="00883AB2"/>
    <w:rsid w:val="00885F97"/>
    <w:rsid w:val="008927D5"/>
    <w:rsid w:val="00897D90"/>
    <w:rsid w:val="008D3796"/>
    <w:rsid w:val="008D3E7C"/>
    <w:rsid w:val="008E08A4"/>
    <w:rsid w:val="008E1FD1"/>
    <w:rsid w:val="008F1A74"/>
    <w:rsid w:val="008F42FA"/>
    <w:rsid w:val="00910FAD"/>
    <w:rsid w:val="00927569"/>
    <w:rsid w:val="00935878"/>
    <w:rsid w:val="00936A96"/>
    <w:rsid w:val="0095376A"/>
    <w:rsid w:val="00962F8D"/>
    <w:rsid w:val="00965A46"/>
    <w:rsid w:val="00965ABB"/>
    <w:rsid w:val="00972571"/>
    <w:rsid w:val="00991A78"/>
    <w:rsid w:val="009A38DA"/>
    <w:rsid w:val="009B355E"/>
    <w:rsid w:val="009C37FF"/>
    <w:rsid w:val="009D7912"/>
    <w:rsid w:val="009E37D4"/>
    <w:rsid w:val="009E56E3"/>
    <w:rsid w:val="009F0AD4"/>
    <w:rsid w:val="009F15BE"/>
    <w:rsid w:val="009F3BE0"/>
    <w:rsid w:val="009F53C1"/>
    <w:rsid w:val="00A07DDB"/>
    <w:rsid w:val="00A11A6E"/>
    <w:rsid w:val="00A214DA"/>
    <w:rsid w:val="00A35327"/>
    <w:rsid w:val="00A41E11"/>
    <w:rsid w:val="00A56F1D"/>
    <w:rsid w:val="00A66803"/>
    <w:rsid w:val="00A72F3B"/>
    <w:rsid w:val="00A72FAE"/>
    <w:rsid w:val="00A774DB"/>
    <w:rsid w:val="00A77EA9"/>
    <w:rsid w:val="00A93D30"/>
    <w:rsid w:val="00AA7518"/>
    <w:rsid w:val="00AB5EC3"/>
    <w:rsid w:val="00AB7BEA"/>
    <w:rsid w:val="00AC4084"/>
    <w:rsid w:val="00AC49C3"/>
    <w:rsid w:val="00AD1000"/>
    <w:rsid w:val="00AD6F07"/>
    <w:rsid w:val="00AE64A5"/>
    <w:rsid w:val="00B01EA1"/>
    <w:rsid w:val="00B179D9"/>
    <w:rsid w:val="00B227CB"/>
    <w:rsid w:val="00B2694F"/>
    <w:rsid w:val="00B34AB2"/>
    <w:rsid w:val="00B46ABE"/>
    <w:rsid w:val="00B54228"/>
    <w:rsid w:val="00B60FE8"/>
    <w:rsid w:val="00B61E74"/>
    <w:rsid w:val="00B64504"/>
    <w:rsid w:val="00B65625"/>
    <w:rsid w:val="00B90B9B"/>
    <w:rsid w:val="00BA137F"/>
    <w:rsid w:val="00BA2439"/>
    <w:rsid w:val="00BA487D"/>
    <w:rsid w:val="00BA7B7E"/>
    <w:rsid w:val="00BB5360"/>
    <w:rsid w:val="00BB6939"/>
    <w:rsid w:val="00BD04D6"/>
    <w:rsid w:val="00BD474C"/>
    <w:rsid w:val="00BE4235"/>
    <w:rsid w:val="00BF6BDE"/>
    <w:rsid w:val="00C11482"/>
    <w:rsid w:val="00C17258"/>
    <w:rsid w:val="00C30A98"/>
    <w:rsid w:val="00C34E3A"/>
    <w:rsid w:val="00C37519"/>
    <w:rsid w:val="00C434BD"/>
    <w:rsid w:val="00C452CB"/>
    <w:rsid w:val="00C51E03"/>
    <w:rsid w:val="00C532EF"/>
    <w:rsid w:val="00C540DF"/>
    <w:rsid w:val="00C642C3"/>
    <w:rsid w:val="00C72680"/>
    <w:rsid w:val="00C764B6"/>
    <w:rsid w:val="00C773FB"/>
    <w:rsid w:val="00C90FCD"/>
    <w:rsid w:val="00C9551E"/>
    <w:rsid w:val="00CA22E7"/>
    <w:rsid w:val="00CA4C12"/>
    <w:rsid w:val="00CA60A4"/>
    <w:rsid w:val="00CA619D"/>
    <w:rsid w:val="00CB0FA4"/>
    <w:rsid w:val="00CC5E97"/>
    <w:rsid w:val="00CC71B9"/>
    <w:rsid w:val="00CE2F21"/>
    <w:rsid w:val="00CE4536"/>
    <w:rsid w:val="00CF4C8A"/>
    <w:rsid w:val="00D05399"/>
    <w:rsid w:val="00D05968"/>
    <w:rsid w:val="00D10BD7"/>
    <w:rsid w:val="00D157EE"/>
    <w:rsid w:val="00D223F4"/>
    <w:rsid w:val="00D26960"/>
    <w:rsid w:val="00D26DF6"/>
    <w:rsid w:val="00D328D0"/>
    <w:rsid w:val="00D329F6"/>
    <w:rsid w:val="00D32AD2"/>
    <w:rsid w:val="00D32F1F"/>
    <w:rsid w:val="00D4080A"/>
    <w:rsid w:val="00D41427"/>
    <w:rsid w:val="00D42450"/>
    <w:rsid w:val="00D43969"/>
    <w:rsid w:val="00D50AFB"/>
    <w:rsid w:val="00D53141"/>
    <w:rsid w:val="00D5553C"/>
    <w:rsid w:val="00D61959"/>
    <w:rsid w:val="00D62D43"/>
    <w:rsid w:val="00D72A08"/>
    <w:rsid w:val="00D7604C"/>
    <w:rsid w:val="00D877FF"/>
    <w:rsid w:val="00D93503"/>
    <w:rsid w:val="00DA021E"/>
    <w:rsid w:val="00DB1EEE"/>
    <w:rsid w:val="00DC5AE5"/>
    <w:rsid w:val="00DD62BC"/>
    <w:rsid w:val="00DF420A"/>
    <w:rsid w:val="00DF6B27"/>
    <w:rsid w:val="00E04650"/>
    <w:rsid w:val="00E11D7A"/>
    <w:rsid w:val="00E30877"/>
    <w:rsid w:val="00E31CB0"/>
    <w:rsid w:val="00E34149"/>
    <w:rsid w:val="00E37654"/>
    <w:rsid w:val="00E45440"/>
    <w:rsid w:val="00E45E1C"/>
    <w:rsid w:val="00E50220"/>
    <w:rsid w:val="00E60ADA"/>
    <w:rsid w:val="00E73D6E"/>
    <w:rsid w:val="00E8298A"/>
    <w:rsid w:val="00E860EB"/>
    <w:rsid w:val="00E965EC"/>
    <w:rsid w:val="00EA0F16"/>
    <w:rsid w:val="00EA4D04"/>
    <w:rsid w:val="00EA515A"/>
    <w:rsid w:val="00EC63B5"/>
    <w:rsid w:val="00ED2098"/>
    <w:rsid w:val="00EE25EF"/>
    <w:rsid w:val="00F03E3D"/>
    <w:rsid w:val="00F12E04"/>
    <w:rsid w:val="00F145D3"/>
    <w:rsid w:val="00F3127E"/>
    <w:rsid w:val="00F341E3"/>
    <w:rsid w:val="00F44EA8"/>
    <w:rsid w:val="00F55407"/>
    <w:rsid w:val="00F56DD6"/>
    <w:rsid w:val="00F64B53"/>
    <w:rsid w:val="00FA508A"/>
    <w:rsid w:val="00FD50D6"/>
    <w:rsid w:val="00FD64C2"/>
    <w:rsid w:val="00FE2615"/>
    <w:rsid w:val="00FE36A4"/>
    <w:rsid w:val="01874FF1"/>
    <w:rsid w:val="023326F9"/>
    <w:rsid w:val="029796E9"/>
    <w:rsid w:val="02A51A11"/>
    <w:rsid w:val="032178BB"/>
    <w:rsid w:val="041041D3"/>
    <w:rsid w:val="05DD2911"/>
    <w:rsid w:val="08956FB0"/>
    <w:rsid w:val="0AB31446"/>
    <w:rsid w:val="0E8D61F5"/>
    <w:rsid w:val="0FA8D7E0"/>
    <w:rsid w:val="10F66F51"/>
    <w:rsid w:val="136FA61B"/>
    <w:rsid w:val="1597D581"/>
    <w:rsid w:val="1699C5BA"/>
    <w:rsid w:val="16EBEBCE"/>
    <w:rsid w:val="1867F059"/>
    <w:rsid w:val="187BF416"/>
    <w:rsid w:val="19B75A12"/>
    <w:rsid w:val="1BA3B5FD"/>
    <w:rsid w:val="1BA8AE2E"/>
    <w:rsid w:val="1BF3494D"/>
    <w:rsid w:val="1CBF9EFC"/>
    <w:rsid w:val="1D1D77B3"/>
    <w:rsid w:val="1D53A0E4"/>
    <w:rsid w:val="1D62FD5B"/>
    <w:rsid w:val="1F803F33"/>
    <w:rsid w:val="20AD68F8"/>
    <w:rsid w:val="21F8ED47"/>
    <w:rsid w:val="240126EB"/>
    <w:rsid w:val="2417C4EA"/>
    <w:rsid w:val="268AA053"/>
    <w:rsid w:val="26E5E706"/>
    <w:rsid w:val="273B595C"/>
    <w:rsid w:val="274C1C06"/>
    <w:rsid w:val="296E61A1"/>
    <w:rsid w:val="2B2B2D9F"/>
    <w:rsid w:val="2FF64053"/>
    <w:rsid w:val="333D0C69"/>
    <w:rsid w:val="3431B3F5"/>
    <w:rsid w:val="3602D7D2"/>
    <w:rsid w:val="36B50120"/>
    <w:rsid w:val="373587AA"/>
    <w:rsid w:val="376C8379"/>
    <w:rsid w:val="388DDA0F"/>
    <w:rsid w:val="3918BB0D"/>
    <w:rsid w:val="39AAA13A"/>
    <w:rsid w:val="39AAA13A"/>
    <w:rsid w:val="3BF38813"/>
    <w:rsid w:val="3CE3719E"/>
    <w:rsid w:val="3E2BA5C2"/>
    <w:rsid w:val="3F4A2A2B"/>
    <w:rsid w:val="40F40ADC"/>
    <w:rsid w:val="4203AEF7"/>
    <w:rsid w:val="42059BED"/>
    <w:rsid w:val="42B70CD2"/>
    <w:rsid w:val="42FDA6C7"/>
    <w:rsid w:val="43F17193"/>
    <w:rsid w:val="468161DF"/>
    <w:rsid w:val="46E0A772"/>
    <w:rsid w:val="47F55829"/>
    <w:rsid w:val="491DA296"/>
    <w:rsid w:val="4944D4F4"/>
    <w:rsid w:val="4AFF96F4"/>
    <w:rsid w:val="4B2CB0F1"/>
    <w:rsid w:val="4C1297FB"/>
    <w:rsid w:val="4D4B56AA"/>
    <w:rsid w:val="4ED1DADE"/>
    <w:rsid w:val="4F473728"/>
    <w:rsid w:val="511C7746"/>
    <w:rsid w:val="51A3EE3C"/>
    <w:rsid w:val="53FFD00D"/>
    <w:rsid w:val="55860941"/>
    <w:rsid w:val="57A2251C"/>
    <w:rsid w:val="587E1D54"/>
    <w:rsid w:val="5A87371C"/>
    <w:rsid w:val="5AF0258A"/>
    <w:rsid w:val="5B375A88"/>
    <w:rsid w:val="5BFE618D"/>
    <w:rsid w:val="5E7AA1D7"/>
    <w:rsid w:val="5EF82AAB"/>
    <w:rsid w:val="603688FD"/>
    <w:rsid w:val="60975C05"/>
    <w:rsid w:val="62617BEC"/>
    <w:rsid w:val="64E4ED62"/>
    <w:rsid w:val="6537C9B3"/>
    <w:rsid w:val="6700A5DC"/>
    <w:rsid w:val="672DCFD3"/>
    <w:rsid w:val="678E56D1"/>
    <w:rsid w:val="682BC6A9"/>
    <w:rsid w:val="69664E9C"/>
    <w:rsid w:val="69CD3A79"/>
    <w:rsid w:val="6DFE6976"/>
    <w:rsid w:val="6F142166"/>
    <w:rsid w:val="7199909B"/>
    <w:rsid w:val="7411FB4E"/>
    <w:rsid w:val="750405D0"/>
    <w:rsid w:val="765EC413"/>
    <w:rsid w:val="76F200D3"/>
    <w:rsid w:val="77ADA425"/>
    <w:rsid w:val="7B0C3636"/>
    <w:rsid w:val="7B53CADB"/>
    <w:rsid w:val="7CEC2109"/>
    <w:rsid w:val="7D2F1FCB"/>
    <w:rsid w:val="7E3E1259"/>
    <w:rsid w:val="7E62824E"/>
    <w:rsid w:val="7F0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B304E"/>
  <w15:chartTrackingRefBased/>
  <w15:docId w15:val="{4E056713-0FD8-45D8-B27D-CE1793630C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64C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D64C2"/>
  </w:style>
  <w:style w:type="paragraph" w:styleId="Pieddepage">
    <w:name w:val="footer"/>
    <w:basedOn w:val="Normal"/>
    <w:link w:val="PieddepageCar"/>
    <w:uiPriority w:val="99"/>
    <w:unhideWhenUsed/>
    <w:rsid w:val="00FD64C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D64C2"/>
  </w:style>
  <w:style w:type="table" w:styleId="Grilledutableau">
    <w:name w:val="Table Grid"/>
    <w:basedOn w:val="TableauNormal"/>
    <w:rsid w:val="00FD64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F341E3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styleId="Lienhypertexte">
    <w:name w:val="Hyperlink"/>
    <w:basedOn w:val="Policepardfaut"/>
    <w:uiPriority w:val="99"/>
    <w:unhideWhenUsed/>
    <w:rsid w:val="00FD50D6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AC49C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275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7569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9275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7569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9275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275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45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4536"/>
    <w:rPr>
      <w:b/>
      <w:bCs/>
    </w:rPr>
  </w:style>
  <w:style w:type="paragraph" w:styleId="Sansinterligne">
    <w:name w:val="No Spacing"/>
    <w:uiPriority w:val="1"/>
    <w:qFormat/>
    <w:rsid w:val="00CE4536"/>
    <w:pPr>
      <w:spacing w:after="0" w:line="240" w:lineRule="auto"/>
    </w:pPr>
  </w:style>
  <w:style w:type="table" w:styleId="TableauGrille1Clair-Accentuation6">
    <w:name w:val="Grid Table 1 Light Accent 6"/>
    <w:basedOn w:val="TableauNormal"/>
    <w:uiPriority w:val="46"/>
    <w:rsid w:val="00857260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26960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4-Accentuation1">
    <w:name w:val="List Table 4 Accent 1"/>
    <w:basedOn w:val="TableauNormal"/>
    <w:uiPriority w:val="49"/>
    <w:rsid w:val="0087706F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4-Accentuation5">
    <w:name w:val="List Table 4 Accent 5"/>
    <w:basedOn w:val="TableauNormal"/>
    <w:uiPriority w:val="49"/>
    <w:rsid w:val="0087706F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5.jp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image" Target="media/image4.jpg" Id="rId15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rancecompetences.fr/recherche/rncp/36003/" TargetMode="Externa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ya.chaffaut@cneap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dya.chaffaut@cneap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43515568BC449943CF09C34867ED0" ma:contentTypeVersion="13" ma:contentTypeDescription="Crée un document." ma:contentTypeScope="" ma:versionID="062fd887fb2bea7e02512e6f6e421c86">
  <xsd:schema xmlns:xsd="http://www.w3.org/2001/XMLSchema" xmlns:xs="http://www.w3.org/2001/XMLSchema" xmlns:p="http://schemas.microsoft.com/office/2006/metadata/properties" xmlns:ns2="718f3cf0-4304-488b-a057-4ea28b4d8217" xmlns:ns3="3ca2372d-96c3-402c-8ff0-42443502eeec" targetNamespace="http://schemas.microsoft.com/office/2006/metadata/properties" ma:root="true" ma:fieldsID="dae7dcd1e76a595dabc6d5c9261ed749" ns2:_="" ns3:_="">
    <xsd:import namespace="718f3cf0-4304-488b-a057-4ea28b4d8217"/>
    <xsd:import namespace="3ca2372d-96c3-402c-8ff0-42443502e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3cf0-4304-488b-a057-4ea28b4d8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35d065c-1750-4bff-8502-662e2e872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372d-96c3-402c-8ff0-42443502ee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b6ef64-ac91-48cc-abf3-4bf5512ed4e8}" ma:internalName="TaxCatchAll" ma:showField="CatchAllData" ma:web="3ca2372d-96c3-402c-8ff0-42443502e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a2372d-96c3-402c-8ff0-42443502eeec" xsi:nil="true"/>
    <lcf76f155ced4ddcb4097134ff3c332f xmlns="718f3cf0-4304-488b-a057-4ea28b4d82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ADE6-4309-4FE5-8E91-AF5AC4611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3cf0-4304-488b-a057-4ea28b4d8217"/>
    <ds:schemaRef ds:uri="3ca2372d-96c3-402c-8ff0-42443502e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18B1C-CFB5-48BC-8D55-019A6D44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631D3-7ED2-4543-A2E0-C6AB2DACC61A}">
  <ds:schemaRefs>
    <ds:schemaRef ds:uri="http://schemas.microsoft.com/office/2006/metadata/properties"/>
    <ds:schemaRef ds:uri="http://schemas.microsoft.com/office/infopath/2007/PartnerControls"/>
    <ds:schemaRef ds:uri="3ca2372d-96c3-402c-8ff0-42443502eeec"/>
    <ds:schemaRef ds:uri="718f3cf0-4304-488b-a057-4ea28b4d8217"/>
  </ds:schemaRefs>
</ds:datastoreItem>
</file>

<file path=customXml/itemProps4.xml><?xml version="1.0" encoding="utf-8"?>
<ds:datastoreItem xmlns:ds="http://schemas.openxmlformats.org/officeDocument/2006/customXml" ds:itemID="{C054665C-A9F0-4DFA-A795-EE601450AE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Magali Daniel</dc:creator>
  <keywords/>
  <dc:description/>
  <lastModifiedBy>LORRAIN Morgane</lastModifiedBy>
  <revision>22</revision>
  <lastPrinted>2024-10-02T11:14:00.0000000Z</lastPrinted>
  <dcterms:created xsi:type="dcterms:W3CDTF">2024-10-01T14:33:00.0000000Z</dcterms:created>
  <dcterms:modified xsi:type="dcterms:W3CDTF">2025-01-03T07:15:17.1951150Z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0x01010097C43515568BC449943CF09C34867ED0</vt:lpwstr>
  </property>
  <property fmtid="{D5CDD505-2E9C-101B-9397-08002B2CF9AE}" pid="3" name="MediaServiceImageTags">
    <vt:lpwstr/>
  </property>
</Properties>
</file>